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5B" w:rsidRDefault="007E741E">
      <w:pPr>
        <w:jc w:val="center"/>
        <w:rPr>
          <w:rFonts w:ascii="楷体" w:eastAsia="楷体" w:hAnsi="楷体"/>
          <w:b/>
          <w:bCs/>
        </w:rPr>
      </w:pPr>
      <w:r>
        <w:rPr>
          <w:rFonts w:ascii="楷体" w:eastAsia="楷体" w:hAnsi="楷体" w:hint="eastAsia"/>
          <w:b/>
          <w:bCs/>
          <w:sz w:val="28"/>
        </w:rPr>
        <w:t>表1    课程纲要【编号：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3"/>
        <w:gridCol w:w="1148"/>
        <w:gridCol w:w="1029"/>
        <w:gridCol w:w="1491"/>
        <w:gridCol w:w="1080"/>
        <w:gridCol w:w="2890"/>
      </w:tblGrid>
      <w:tr w:rsidR="00B6175B">
        <w:tc>
          <w:tcPr>
            <w:tcW w:w="1863" w:type="dxa"/>
            <w:noWrap/>
            <w:vAlign w:val="center"/>
          </w:tcPr>
          <w:p w:rsidR="00B6175B" w:rsidRDefault="007E741E">
            <w:pPr>
              <w:jc w:val="center"/>
              <w:rPr>
                <w:b/>
                <w:bCs/>
              </w:rPr>
            </w:pPr>
            <w:r>
              <w:rPr>
                <w:rFonts w:hint="eastAsia"/>
                <w:b/>
                <w:bCs/>
              </w:rPr>
              <w:t>课程名称</w:t>
            </w:r>
          </w:p>
        </w:tc>
        <w:tc>
          <w:tcPr>
            <w:tcW w:w="7638" w:type="dxa"/>
            <w:gridSpan w:val="5"/>
            <w:noWrap/>
          </w:tcPr>
          <w:p w:rsidR="00B6175B" w:rsidRDefault="007E741E">
            <w:pPr>
              <w:ind w:firstLineChars="1350" w:firstLine="2835"/>
            </w:pPr>
            <w:r>
              <w:rPr>
                <w:rFonts w:hint="eastAsia"/>
              </w:rPr>
              <w:t>昆曲课本剧阅读</w:t>
            </w:r>
          </w:p>
        </w:tc>
      </w:tr>
      <w:tr w:rsidR="00B6175B">
        <w:tc>
          <w:tcPr>
            <w:tcW w:w="1863" w:type="dxa"/>
            <w:noWrap/>
            <w:vAlign w:val="center"/>
          </w:tcPr>
          <w:p w:rsidR="00B6175B" w:rsidRDefault="007E741E">
            <w:pPr>
              <w:jc w:val="center"/>
              <w:rPr>
                <w:b/>
                <w:bCs/>
              </w:rPr>
            </w:pPr>
            <w:r>
              <w:rPr>
                <w:rFonts w:hint="eastAsia"/>
                <w:b/>
                <w:bCs/>
              </w:rPr>
              <w:t>适用年级</w:t>
            </w:r>
          </w:p>
        </w:tc>
        <w:tc>
          <w:tcPr>
            <w:tcW w:w="1148" w:type="dxa"/>
            <w:noWrap/>
          </w:tcPr>
          <w:p w:rsidR="00B6175B" w:rsidRDefault="007E741E">
            <w:r>
              <w:rPr>
                <w:rFonts w:hint="eastAsia"/>
              </w:rPr>
              <w:t>3-6</w:t>
            </w:r>
            <w:r>
              <w:rPr>
                <w:rFonts w:hint="eastAsia"/>
              </w:rPr>
              <w:t>年级</w:t>
            </w:r>
          </w:p>
        </w:tc>
        <w:tc>
          <w:tcPr>
            <w:tcW w:w="1029" w:type="dxa"/>
            <w:noWrap/>
          </w:tcPr>
          <w:p w:rsidR="00B6175B" w:rsidRDefault="007E741E">
            <w:pPr>
              <w:rPr>
                <w:b/>
                <w:bCs/>
              </w:rPr>
            </w:pPr>
            <w:r>
              <w:rPr>
                <w:rFonts w:hint="eastAsia"/>
                <w:b/>
                <w:bCs/>
              </w:rPr>
              <w:t>总课时</w:t>
            </w:r>
          </w:p>
        </w:tc>
        <w:tc>
          <w:tcPr>
            <w:tcW w:w="1491" w:type="dxa"/>
            <w:noWrap/>
          </w:tcPr>
          <w:p w:rsidR="00B6175B" w:rsidRDefault="007E741E">
            <w:pPr>
              <w:spacing w:line="300" w:lineRule="auto"/>
              <w:rPr>
                <w:b/>
                <w:bCs/>
              </w:rPr>
            </w:pPr>
            <w:r>
              <w:rPr>
                <w:rFonts w:hint="eastAsia"/>
              </w:rPr>
              <w:t>18</w:t>
            </w:r>
            <w:r>
              <w:rPr>
                <w:rFonts w:hint="eastAsia"/>
              </w:rPr>
              <w:t>课时</w:t>
            </w:r>
            <w:r>
              <w:rPr>
                <w:rFonts w:ascii="宋体" w:hAnsi="宋体" w:hint="eastAsia"/>
              </w:rPr>
              <w:t>/</w:t>
            </w:r>
            <w:r>
              <w:rPr>
                <w:rFonts w:hint="eastAsia"/>
              </w:rPr>
              <w:t>每课时</w:t>
            </w:r>
            <w:r>
              <w:rPr>
                <w:rFonts w:hint="eastAsia"/>
              </w:rPr>
              <w:t>40</w:t>
            </w:r>
            <w:r>
              <w:rPr>
                <w:rFonts w:hint="eastAsia"/>
              </w:rPr>
              <w:t>分钟</w:t>
            </w:r>
          </w:p>
        </w:tc>
        <w:tc>
          <w:tcPr>
            <w:tcW w:w="1080" w:type="dxa"/>
            <w:noWrap/>
          </w:tcPr>
          <w:p w:rsidR="00B6175B" w:rsidRDefault="007E741E">
            <w:pPr>
              <w:rPr>
                <w:b/>
                <w:bCs/>
              </w:rPr>
            </w:pPr>
            <w:r>
              <w:rPr>
                <w:rFonts w:hint="eastAsia"/>
                <w:b/>
                <w:bCs/>
              </w:rPr>
              <w:t>课程类型</w:t>
            </w:r>
          </w:p>
        </w:tc>
        <w:tc>
          <w:tcPr>
            <w:tcW w:w="2890" w:type="dxa"/>
            <w:noWrap/>
          </w:tcPr>
          <w:p w:rsidR="00B6175B" w:rsidRPr="00803EE3" w:rsidRDefault="007E741E" w:rsidP="00803EE3">
            <w:pPr>
              <w:spacing w:line="300" w:lineRule="auto"/>
              <w:rPr>
                <w:color w:val="000000" w:themeColor="text1"/>
                <w:szCs w:val="21"/>
              </w:rPr>
            </w:pPr>
            <w:r w:rsidRPr="00803EE3">
              <w:rPr>
                <w:rFonts w:ascii="Calibri" w:hAnsi="Calibri" w:cs="宋体" w:hint="eastAsia"/>
                <w:color w:val="000000" w:themeColor="text1"/>
                <w:kern w:val="0"/>
                <w:szCs w:val="21"/>
              </w:rPr>
              <w:t>反映民族、民俗、地方文化与自然的主题。</w:t>
            </w:r>
          </w:p>
        </w:tc>
      </w:tr>
      <w:tr w:rsidR="00B6175B">
        <w:tc>
          <w:tcPr>
            <w:tcW w:w="1863" w:type="dxa"/>
            <w:noWrap/>
            <w:vAlign w:val="center"/>
          </w:tcPr>
          <w:p w:rsidR="00B6175B" w:rsidRDefault="007E741E">
            <w:pPr>
              <w:ind w:firstLineChars="196" w:firstLine="413"/>
              <w:rPr>
                <w:b/>
                <w:bCs/>
              </w:rPr>
            </w:pPr>
            <w:r>
              <w:rPr>
                <w:rFonts w:hint="eastAsia"/>
                <w:b/>
                <w:bCs/>
              </w:rPr>
              <w:t>课程简介</w:t>
            </w:r>
          </w:p>
          <w:p w:rsidR="00B6175B" w:rsidRDefault="007E741E">
            <w:pPr>
              <w:rPr>
                <w:b/>
                <w:bCs/>
              </w:rPr>
            </w:pPr>
            <w:r>
              <w:rPr>
                <w:rFonts w:hint="eastAsia"/>
                <w:bCs/>
                <w:sz w:val="18"/>
                <w:szCs w:val="18"/>
              </w:rPr>
              <w:t>（</w:t>
            </w:r>
            <w:r>
              <w:rPr>
                <w:rFonts w:hint="eastAsia"/>
                <w:bCs/>
                <w:sz w:val="18"/>
                <w:szCs w:val="18"/>
              </w:rPr>
              <w:t>200</w:t>
            </w:r>
            <w:r>
              <w:rPr>
                <w:rFonts w:hint="eastAsia"/>
                <w:bCs/>
                <w:sz w:val="18"/>
                <w:szCs w:val="18"/>
              </w:rPr>
              <w:t>字内）</w:t>
            </w:r>
          </w:p>
        </w:tc>
        <w:tc>
          <w:tcPr>
            <w:tcW w:w="7638" w:type="dxa"/>
            <w:gridSpan w:val="5"/>
            <w:noWrap/>
          </w:tcPr>
          <w:p w:rsidR="00B6175B" w:rsidRDefault="007E741E">
            <w:pPr>
              <w:spacing w:line="300" w:lineRule="auto"/>
              <w:ind w:firstLineChars="200" w:firstLine="420"/>
              <w:rPr>
                <w:szCs w:val="21"/>
              </w:rPr>
            </w:pPr>
            <w:r>
              <w:rPr>
                <w:rFonts w:hint="eastAsia"/>
                <w:szCs w:val="21"/>
              </w:rPr>
              <w:t>昆曲是汉族传统戏曲中最古老的剧种之一，以曲词典雅、行腔婉转、表演细腻著称，被誉为“百戏之祖”。课本剧是根据语文课本中的有关课文改编成适合于学生演出的戏剧，以学生为活动主体，以教材为对象，为提高学生的语文素养而进行的一种主要在课堂上、校园内上演的戏剧表演活动。</w:t>
            </w:r>
          </w:p>
          <w:p w:rsidR="00B6175B" w:rsidRDefault="007E741E">
            <w:pPr>
              <w:spacing w:line="300" w:lineRule="auto"/>
              <w:ind w:firstLineChars="200" w:firstLine="420"/>
            </w:pPr>
            <w:r>
              <w:rPr>
                <w:rFonts w:hint="eastAsia"/>
                <w:szCs w:val="21"/>
              </w:rPr>
              <w:t>本课程以丰富多彩的昆曲课本剧研究性学习主题活动为表现形式、以做中学、自主探究、任务驱动、小组学习、表演为基本教学方式，以实践为主要环节，以培养综合能力为重要特征，并与其他学科融通，</w:t>
            </w:r>
            <w:r>
              <w:rPr>
                <w:rFonts w:ascii="宋体" w:hAnsi="宋体" w:cs="宋体" w:hint="eastAsia"/>
                <w:kern w:val="0"/>
                <w:szCs w:val="21"/>
              </w:rPr>
              <w:t>形成走进文化的综合课程，充分体现表演性、直观性、体验性、创造性、审美性。通过学习提高</w:t>
            </w:r>
            <w:r>
              <w:rPr>
                <w:rFonts w:hint="eastAsia"/>
                <w:szCs w:val="21"/>
              </w:rPr>
              <w:t>儿童审美意识，激发创造潜能，培育其心智；</w:t>
            </w:r>
            <w:r>
              <w:rPr>
                <w:rFonts w:ascii="宋体" w:hAnsi="宋体" w:cs="宋体" w:hint="eastAsia"/>
                <w:kern w:val="0"/>
                <w:szCs w:val="21"/>
              </w:rPr>
              <w:t>通过学习</w:t>
            </w:r>
            <w:r>
              <w:rPr>
                <w:rFonts w:hint="eastAsia"/>
              </w:rPr>
              <w:t>使儿童</w:t>
            </w:r>
            <w:r>
              <w:rPr>
                <w:rFonts w:hint="eastAsia"/>
                <w:szCs w:val="21"/>
              </w:rPr>
              <w:t>从小学会关注传统文化，关注社会生活，让传统文化深深根植在孩子心中。</w:t>
            </w:r>
          </w:p>
        </w:tc>
      </w:tr>
      <w:tr w:rsidR="00B6175B">
        <w:trPr>
          <w:trHeight w:val="1747"/>
        </w:trPr>
        <w:tc>
          <w:tcPr>
            <w:tcW w:w="1863" w:type="dxa"/>
            <w:noWrap/>
            <w:vAlign w:val="center"/>
          </w:tcPr>
          <w:p w:rsidR="00B6175B" w:rsidRDefault="007E741E">
            <w:pPr>
              <w:ind w:firstLineChars="196" w:firstLine="413"/>
              <w:rPr>
                <w:b/>
                <w:bCs/>
              </w:rPr>
            </w:pPr>
            <w:r>
              <w:rPr>
                <w:rFonts w:hint="eastAsia"/>
                <w:b/>
                <w:bCs/>
              </w:rPr>
              <w:t>背景分析</w:t>
            </w:r>
          </w:p>
          <w:p w:rsidR="00B6175B" w:rsidRDefault="007E741E">
            <w:pPr>
              <w:rPr>
                <w:bCs/>
                <w:sz w:val="18"/>
                <w:szCs w:val="18"/>
              </w:rPr>
            </w:pPr>
            <w:r>
              <w:rPr>
                <w:rFonts w:hint="eastAsia"/>
                <w:bCs/>
                <w:sz w:val="18"/>
                <w:szCs w:val="18"/>
              </w:rPr>
              <w:t>（</w:t>
            </w:r>
            <w:r>
              <w:rPr>
                <w:rFonts w:hint="eastAsia"/>
                <w:bCs/>
                <w:sz w:val="18"/>
                <w:szCs w:val="18"/>
              </w:rPr>
              <w:t>500</w:t>
            </w:r>
            <w:r>
              <w:rPr>
                <w:rFonts w:hint="eastAsia"/>
                <w:bCs/>
                <w:sz w:val="18"/>
                <w:szCs w:val="18"/>
              </w:rPr>
              <w:t>字内）</w:t>
            </w:r>
          </w:p>
        </w:tc>
        <w:tc>
          <w:tcPr>
            <w:tcW w:w="7638" w:type="dxa"/>
            <w:gridSpan w:val="5"/>
            <w:noWrap/>
          </w:tcPr>
          <w:p w:rsidR="00B6175B" w:rsidRDefault="007E741E">
            <w:pPr>
              <w:pStyle w:val="1"/>
              <w:spacing w:line="240" w:lineRule="auto"/>
              <w:ind w:firstLineChars="200" w:firstLine="420"/>
              <w:rPr>
                <w:rFonts w:ascii="宋体" w:hAnsi="宋体" w:cs="宋体"/>
                <w:b w:val="0"/>
                <w:bCs w:val="0"/>
                <w:kern w:val="0"/>
                <w:sz w:val="21"/>
                <w:szCs w:val="21"/>
              </w:rPr>
            </w:pPr>
            <w:r>
              <w:rPr>
                <w:rFonts w:ascii="宋体" w:hAnsi="宋体" w:cs="宋体" w:hint="eastAsia"/>
                <w:b w:val="0"/>
                <w:bCs w:val="0"/>
                <w:kern w:val="0"/>
                <w:sz w:val="21"/>
                <w:szCs w:val="21"/>
              </w:rPr>
              <w:t>中国传统戏剧作为非物质文化遗产的一部分，受到了多方的重视和保护，在它的保护过程中，政府毫无疑问地发挥了主导作用。此外，公共文化机构、研究院、民间团体和个人等都协同参与了对它的保护中。但是，教育与非物质文化遗产的保护和传承相脱节，导致传统戏剧面临着缺少观众的严重问题。在与主流文化的交流中，如昆曲般极具地方特色的非物质文化遗产不被关注，而始终处于劣势地位。</w:t>
            </w:r>
          </w:p>
          <w:p w:rsidR="00B6175B" w:rsidRDefault="007E741E">
            <w:pPr>
              <w:pStyle w:val="1"/>
              <w:spacing w:line="240" w:lineRule="auto"/>
              <w:ind w:firstLineChars="200" w:firstLine="420"/>
              <w:rPr>
                <w:rFonts w:ascii="宋体" w:hAnsi="宋体" w:cs="宋体"/>
                <w:b w:val="0"/>
                <w:bCs w:val="0"/>
                <w:kern w:val="0"/>
                <w:sz w:val="21"/>
                <w:szCs w:val="21"/>
              </w:rPr>
            </w:pPr>
            <w:r>
              <w:rPr>
                <w:rFonts w:ascii="宋体" w:hAnsi="宋体" w:cs="宋体" w:hint="eastAsia"/>
                <w:b w:val="0"/>
                <w:bCs w:val="0"/>
                <w:kern w:val="0"/>
                <w:sz w:val="21"/>
                <w:szCs w:val="21"/>
              </w:rPr>
              <w:t>从我国中小学现行教材中可以看到，和课本剧阅读相关的课程资源所占的比例非常小，而涉及昆曲这一民俗传统文化的课程更少。许多学生在整个义务教育阶段学习过程中，就没有通过课堂教学接触过民间传统文化。我国在课程资源的开发主题、实施空间、资源广度等方面还比较滞后。</w:t>
            </w:r>
          </w:p>
          <w:p w:rsidR="00B6175B" w:rsidRDefault="007E741E">
            <w:pPr>
              <w:pStyle w:val="1"/>
              <w:spacing w:line="240" w:lineRule="auto"/>
              <w:ind w:firstLineChars="200" w:firstLine="420"/>
              <w:rPr>
                <w:rFonts w:ascii="宋体" w:hAnsi="宋体" w:cs="宋体"/>
                <w:b w:val="0"/>
                <w:bCs w:val="0"/>
                <w:kern w:val="0"/>
                <w:sz w:val="21"/>
                <w:szCs w:val="21"/>
              </w:rPr>
            </w:pPr>
            <w:r>
              <w:rPr>
                <w:rFonts w:ascii="宋体" w:hAnsi="宋体" w:cs="宋体" w:hint="eastAsia"/>
                <w:b w:val="0"/>
                <w:bCs w:val="0"/>
                <w:kern w:val="0"/>
                <w:sz w:val="21"/>
                <w:szCs w:val="21"/>
              </w:rPr>
              <w:t>在语文教学实践中，对课本剧的应用是十分普遍的。许多老师总结了许多富有成效的开展课本剧活动的经验，对开展课本剧活动提供了很好的示范和借鉴。但是，遗憾也在这里。众多研究者的目光还仅仅停留在如何指导学生编演课本剧上，还停留在经验总结的层面上，还没有进一步挖掘课本剧丰富而有价值的功能，还没有对课本剧与语文教学、课本剧与学生的发展、课本剧与教师的专业发展、课本剧与学校课程建设等方面的内容进行系统的研究。自然，这些有待进一步探究的方面就成为本课程研究的主要内容。</w:t>
            </w:r>
          </w:p>
          <w:p w:rsidR="00B6175B" w:rsidRDefault="007E741E">
            <w:pPr>
              <w:pStyle w:val="1"/>
              <w:spacing w:line="240" w:lineRule="auto"/>
              <w:ind w:firstLineChars="200" w:firstLine="420"/>
              <w:rPr>
                <w:rFonts w:ascii="宋体" w:hAnsi="宋体" w:cs="宋体"/>
                <w:b w:val="0"/>
                <w:bCs w:val="0"/>
                <w:kern w:val="0"/>
                <w:sz w:val="21"/>
                <w:szCs w:val="21"/>
              </w:rPr>
            </w:pPr>
            <w:r>
              <w:rPr>
                <w:rFonts w:ascii="宋体" w:hAnsi="宋体" w:cs="宋体" w:hint="eastAsia"/>
                <w:b w:val="0"/>
                <w:bCs w:val="0"/>
                <w:kern w:val="0"/>
                <w:sz w:val="21"/>
                <w:szCs w:val="21"/>
              </w:rPr>
              <w:t>通过在学校开设昆曲课本剧阅读这一课程，会使教师与儿童学到很多传统技艺中值得学习与研究、品味的东西。同时开设这门课程，让儿童在做中学，使他们亲身体验和实践，锻炼学生的写作能力、理解能力、朗读能力、组织调度能力、合作协调能力、沟通能力等等。</w:t>
            </w:r>
          </w:p>
        </w:tc>
      </w:tr>
      <w:tr w:rsidR="00B6175B">
        <w:tc>
          <w:tcPr>
            <w:tcW w:w="1863" w:type="dxa"/>
            <w:noWrap/>
            <w:vAlign w:val="center"/>
          </w:tcPr>
          <w:p w:rsidR="00B6175B" w:rsidRDefault="00B6175B">
            <w:pPr>
              <w:jc w:val="center"/>
              <w:rPr>
                <w:b/>
                <w:bCs/>
              </w:rPr>
            </w:pPr>
          </w:p>
          <w:p w:rsidR="00B6175B" w:rsidRDefault="007E741E">
            <w:pPr>
              <w:jc w:val="center"/>
              <w:rPr>
                <w:b/>
                <w:bCs/>
              </w:rPr>
            </w:pPr>
            <w:r>
              <w:rPr>
                <w:rFonts w:hint="eastAsia"/>
                <w:b/>
                <w:bCs/>
              </w:rPr>
              <w:t>课程目标</w:t>
            </w:r>
          </w:p>
          <w:p w:rsidR="00B6175B" w:rsidRDefault="00B6175B">
            <w:pPr>
              <w:jc w:val="center"/>
              <w:rPr>
                <w:b/>
                <w:bCs/>
              </w:rPr>
            </w:pPr>
          </w:p>
        </w:tc>
        <w:tc>
          <w:tcPr>
            <w:tcW w:w="7638" w:type="dxa"/>
            <w:gridSpan w:val="5"/>
            <w:noWrap/>
          </w:tcPr>
          <w:p w:rsidR="00B6175B" w:rsidRDefault="007E741E">
            <w:pPr>
              <w:spacing w:line="300" w:lineRule="auto"/>
              <w:ind w:firstLineChars="200" w:firstLine="420"/>
              <w:rPr>
                <w:rFonts w:ascii="宋体" w:hAnsi="宋体" w:cs="宋体"/>
                <w:kern w:val="0"/>
                <w:szCs w:val="21"/>
              </w:rPr>
            </w:pPr>
            <w:r>
              <w:rPr>
                <w:rFonts w:hint="eastAsia"/>
              </w:rPr>
              <w:t>昆曲课本剧阅读课程设计理念：立足本土，</w:t>
            </w:r>
            <w:r>
              <w:rPr>
                <w:rFonts w:hint="eastAsia"/>
                <w:szCs w:val="21"/>
              </w:rPr>
              <w:t>让传统文化深深根植在孩子心中；</w:t>
            </w:r>
            <w:r>
              <w:rPr>
                <w:rFonts w:hint="eastAsia"/>
              </w:rPr>
              <w:t>发挥潜能，使孩子绽放更多的文化创意之花。开发原则：</w:t>
            </w:r>
            <w:r>
              <w:rPr>
                <w:rFonts w:ascii="宋体" w:hAnsi="宋体" w:cs="宋体" w:hint="eastAsia"/>
                <w:kern w:val="0"/>
                <w:szCs w:val="21"/>
              </w:rPr>
              <w:t>民族性、乡土性、表演性、直观性、体验性、创造性、审美性、综合性。</w:t>
            </w:r>
            <w:r>
              <w:rPr>
                <w:rFonts w:hint="eastAsia"/>
              </w:rPr>
              <w:t>课</w:t>
            </w:r>
            <w:r>
              <w:rPr>
                <w:color w:val="000000"/>
                <w:szCs w:val="21"/>
              </w:rPr>
              <w:t>程特色</w:t>
            </w:r>
            <w:r>
              <w:rPr>
                <w:rFonts w:hint="eastAsia"/>
                <w:color w:val="000000"/>
                <w:szCs w:val="21"/>
              </w:rPr>
              <w:t>：以儿童为本</w:t>
            </w:r>
            <w:r>
              <w:rPr>
                <w:rFonts w:ascii="宋体" w:hAnsi="宋体" w:cs="宋体" w:hint="eastAsia"/>
                <w:kern w:val="0"/>
                <w:szCs w:val="21"/>
              </w:rPr>
              <w:t>，学习文本内容感受昆曲的以情写人，婉转细腻的戏曲魂，让每个孩子在悠扬的昆曲之声中走进角色，感受昆曲的魅力！</w:t>
            </w:r>
          </w:p>
          <w:p w:rsidR="00B6175B" w:rsidRDefault="00B6175B">
            <w:pPr>
              <w:spacing w:line="300" w:lineRule="auto"/>
              <w:ind w:firstLineChars="200" w:firstLine="420"/>
              <w:rPr>
                <w:rFonts w:ascii="宋体" w:hAnsi="宋体" w:cs="宋体"/>
                <w:kern w:val="0"/>
                <w:szCs w:val="21"/>
              </w:rPr>
            </w:pPr>
          </w:p>
          <w:p w:rsidR="00B6175B" w:rsidRDefault="007E741E">
            <w:pPr>
              <w:spacing w:line="300" w:lineRule="auto"/>
              <w:ind w:firstLineChars="200" w:firstLine="420"/>
              <w:rPr>
                <w:color w:val="000000"/>
                <w:szCs w:val="21"/>
              </w:rPr>
            </w:pPr>
            <w:r>
              <w:rPr>
                <w:rFonts w:hint="eastAsia"/>
                <w:color w:val="000000"/>
                <w:szCs w:val="21"/>
              </w:rPr>
              <w:t>具体课程目标如下：</w:t>
            </w:r>
          </w:p>
          <w:p w:rsidR="00B6175B" w:rsidRDefault="007E741E">
            <w:pPr>
              <w:spacing w:line="300" w:lineRule="auto"/>
              <w:ind w:firstLine="435"/>
            </w:pPr>
            <w:r>
              <w:rPr>
                <w:rFonts w:hint="eastAsia"/>
              </w:rPr>
              <w:t>1</w:t>
            </w:r>
            <w:r>
              <w:rPr>
                <w:rFonts w:hint="eastAsia"/>
              </w:rPr>
              <w:t>、知识技能</w:t>
            </w:r>
          </w:p>
          <w:p w:rsidR="00B6175B" w:rsidRDefault="007E741E">
            <w:pPr>
              <w:spacing w:line="300" w:lineRule="auto"/>
              <w:ind w:firstLine="435"/>
              <w:rPr>
                <w:szCs w:val="21"/>
              </w:rPr>
            </w:pPr>
            <w:r>
              <w:rPr>
                <w:rFonts w:hint="eastAsia"/>
                <w:szCs w:val="21"/>
              </w:rPr>
              <w:t>昆曲《顾炎武》共</w:t>
            </w:r>
            <w:r>
              <w:rPr>
                <w:rFonts w:hint="eastAsia"/>
                <w:szCs w:val="21"/>
              </w:rPr>
              <w:t>6</w:t>
            </w:r>
            <w:r>
              <w:rPr>
                <w:rFonts w:hint="eastAsia"/>
                <w:szCs w:val="21"/>
              </w:rPr>
              <w:t>部分，采用了折子戏联缀的形式，分别是《思归》《诀母》《惊碑》《对狱》《论试》《问陵》。通过文本片段了解“顾炎武”生平事迹，感受其作为中华文明绵延至明清之际的精神符、中国儒家文人的缩影在国破山河在的危难之际，有投笔从戎的强烈爱国主义精神。</w:t>
            </w:r>
          </w:p>
          <w:p w:rsidR="00B6175B" w:rsidRDefault="007E741E">
            <w:pPr>
              <w:spacing w:line="300" w:lineRule="auto"/>
            </w:pPr>
            <w:r>
              <w:rPr>
                <w:rFonts w:hint="eastAsia"/>
              </w:rPr>
              <w:t xml:space="preserve">    2</w:t>
            </w:r>
            <w:r>
              <w:rPr>
                <w:rFonts w:hint="eastAsia"/>
              </w:rPr>
              <w:t>、过程与方法</w:t>
            </w:r>
          </w:p>
          <w:p w:rsidR="00B6175B" w:rsidRDefault="007E741E">
            <w:pPr>
              <w:spacing w:line="300" w:lineRule="auto"/>
              <w:ind w:firstLine="435"/>
              <w:rPr>
                <w:szCs w:val="21"/>
              </w:rPr>
            </w:pPr>
            <w:r>
              <w:rPr>
                <w:rFonts w:hint="eastAsia"/>
                <w:szCs w:val="21"/>
              </w:rPr>
              <w:t>以丰富多彩的研究性学习活动为表现形式、以文本阅读、自主探究、任务驱动、小组学习为基本教学方式，以音频鉴赏为主要环节。在这样的学习过程中，对《顾炎武》文本赏析，感受其爱国精神。</w:t>
            </w:r>
          </w:p>
          <w:p w:rsidR="00B6175B" w:rsidRDefault="007E741E">
            <w:pPr>
              <w:spacing w:line="300" w:lineRule="auto"/>
              <w:ind w:firstLine="435"/>
              <w:rPr>
                <w:szCs w:val="21"/>
              </w:rPr>
            </w:pPr>
            <w:r>
              <w:rPr>
                <w:rFonts w:hint="eastAsia"/>
                <w:szCs w:val="21"/>
              </w:rPr>
              <w:t>3</w:t>
            </w:r>
            <w:r>
              <w:rPr>
                <w:rFonts w:hint="eastAsia"/>
                <w:szCs w:val="21"/>
              </w:rPr>
              <w:t>、情感态度与价值观</w:t>
            </w:r>
          </w:p>
          <w:p w:rsidR="00B6175B" w:rsidRDefault="007E741E">
            <w:pPr>
              <w:spacing w:line="300" w:lineRule="auto"/>
              <w:ind w:firstLine="435"/>
              <w:rPr>
                <w:szCs w:val="21"/>
              </w:rPr>
            </w:pPr>
            <w:r>
              <w:rPr>
                <w:rFonts w:ascii="宋体" w:hAnsi="宋体" w:hint="eastAsia"/>
                <w:szCs w:val="21"/>
              </w:rPr>
              <w:t>通过文本赏析、音频视频欣赏</w:t>
            </w:r>
            <w:r>
              <w:rPr>
                <w:rFonts w:hint="eastAsia"/>
                <w:szCs w:val="21"/>
              </w:rPr>
              <w:t>让学生感受到昆曲的魅力，在阅读赏析基础上体会顾炎武人物形象，树立学生爱国情怀！在美的昆曲陶冶中体会昆曲独特的细腻悠扬之美，获得视觉听觉的体验，激发学生学习昆曲的兴趣，培养他们坚定的意志品质。</w:t>
            </w:r>
          </w:p>
          <w:p w:rsidR="00B6175B" w:rsidRDefault="00B6175B">
            <w:pPr>
              <w:spacing w:line="300" w:lineRule="auto"/>
              <w:rPr>
                <w:szCs w:val="21"/>
              </w:rPr>
            </w:pPr>
          </w:p>
        </w:tc>
      </w:tr>
      <w:tr w:rsidR="00B6175B">
        <w:trPr>
          <w:trHeight w:val="2030"/>
        </w:trPr>
        <w:tc>
          <w:tcPr>
            <w:tcW w:w="1863" w:type="dxa"/>
            <w:noWrap/>
            <w:vAlign w:val="center"/>
          </w:tcPr>
          <w:p w:rsidR="00B6175B" w:rsidRDefault="007E741E">
            <w:pPr>
              <w:rPr>
                <w:b/>
                <w:bCs/>
              </w:rPr>
            </w:pPr>
            <w:r>
              <w:rPr>
                <w:rFonts w:hint="eastAsia"/>
                <w:b/>
                <w:bCs/>
              </w:rPr>
              <w:t>学习主题</w:t>
            </w:r>
            <w:r>
              <w:rPr>
                <w:rFonts w:hint="eastAsia"/>
                <w:b/>
                <w:bCs/>
              </w:rPr>
              <w:t>/</w:t>
            </w:r>
            <w:r>
              <w:rPr>
                <w:rFonts w:hint="eastAsia"/>
                <w:b/>
                <w:bCs/>
              </w:rPr>
              <w:t>活动安排</w:t>
            </w:r>
            <w:r>
              <w:rPr>
                <w:rFonts w:hint="eastAsia"/>
                <w:b/>
                <w:bCs/>
                <w:szCs w:val="21"/>
              </w:rPr>
              <w:t>（请列出教学进度，包括日期、周次、内容、实施要求）</w:t>
            </w:r>
          </w:p>
        </w:tc>
        <w:tc>
          <w:tcPr>
            <w:tcW w:w="7638" w:type="dxa"/>
            <w:gridSpan w:val="5"/>
            <w:noWrap/>
          </w:tcPr>
          <w:p w:rsidR="00B6175B" w:rsidRDefault="007E741E">
            <w:pPr>
              <w:spacing w:line="300" w:lineRule="auto"/>
              <w:rPr>
                <w:bCs/>
              </w:rPr>
            </w:pPr>
            <w:r>
              <w:rPr>
                <w:rFonts w:hint="eastAsia"/>
                <w:bCs/>
              </w:rPr>
              <w:t>1</w:t>
            </w:r>
            <w:r>
              <w:rPr>
                <w:rFonts w:hint="eastAsia"/>
                <w:bCs/>
              </w:rPr>
              <w:t>、课程内容安排说明：</w:t>
            </w:r>
          </w:p>
          <w:p w:rsidR="00B6175B" w:rsidRDefault="007E741E">
            <w:pPr>
              <w:spacing w:line="300" w:lineRule="auto"/>
              <w:rPr>
                <w:rFonts w:ascii="宋体" w:hAnsi="宋体" w:cs="宋体"/>
                <w:kern w:val="0"/>
                <w:szCs w:val="21"/>
              </w:rPr>
            </w:pPr>
            <w:r>
              <w:rPr>
                <w:rFonts w:hint="eastAsia"/>
                <w:bCs/>
              </w:rPr>
              <w:t xml:space="preserve">   </w:t>
            </w:r>
            <w:r>
              <w:rPr>
                <w:rFonts w:hint="eastAsia"/>
                <w:bCs/>
              </w:rPr>
              <w:t>本课程使用了单元学习的方式，共</w:t>
            </w:r>
            <w:r>
              <w:rPr>
                <w:rFonts w:hint="eastAsia"/>
                <w:bCs/>
              </w:rPr>
              <w:t>6</w:t>
            </w:r>
            <w:r>
              <w:rPr>
                <w:rFonts w:hint="eastAsia"/>
                <w:bCs/>
              </w:rPr>
              <w:t>个单元，</w:t>
            </w:r>
            <w:r>
              <w:rPr>
                <w:rFonts w:ascii="宋体" w:hAnsi="宋体" w:cs="宋体" w:hint="eastAsia"/>
                <w:kern w:val="0"/>
                <w:szCs w:val="21"/>
              </w:rPr>
              <w:t>以</w:t>
            </w:r>
            <w:r>
              <w:rPr>
                <w:rFonts w:hint="eastAsia"/>
                <w:szCs w:val="21"/>
              </w:rPr>
              <w:t>《思归》《诀母》《惊碑》《对狱》《论试》《问陵》</w:t>
            </w:r>
            <w:r>
              <w:rPr>
                <w:rFonts w:ascii="宋体" w:hAnsi="宋体" w:cs="宋体" w:hint="eastAsia"/>
                <w:kern w:val="0"/>
                <w:szCs w:val="21"/>
              </w:rPr>
              <w:t>文本顺序为内容，</w:t>
            </w:r>
            <w:r>
              <w:rPr>
                <w:rFonts w:hint="eastAsia"/>
                <w:bCs/>
              </w:rPr>
              <w:t>每个单元安排的课时根据需要不等（一般</w:t>
            </w:r>
            <w:r>
              <w:rPr>
                <w:rFonts w:hint="eastAsia"/>
                <w:bCs/>
              </w:rPr>
              <w:t>3</w:t>
            </w:r>
            <w:r>
              <w:rPr>
                <w:rFonts w:hint="eastAsia"/>
                <w:bCs/>
              </w:rPr>
              <w:t>课时</w:t>
            </w:r>
            <w:r>
              <w:rPr>
                <w:rFonts w:hint="eastAsia"/>
                <w:bCs/>
              </w:rPr>
              <w:t>/</w:t>
            </w:r>
            <w:r>
              <w:rPr>
                <w:rFonts w:hint="eastAsia"/>
                <w:bCs/>
              </w:rPr>
              <w:t>单元），每课时</w:t>
            </w:r>
            <w:r>
              <w:rPr>
                <w:rFonts w:hint="eastAsia"/>
                <w:bCs/>
              </w:rPr>
              <w:t>40</w:t>
            </w:r>
            <w:r>
              <w:rPr>
                <w:rFonts w:hint="eastAsia"/>
                <w:bCs/>
              </w:rPr>
              <w:t>分钟，总计</w:t>
            </w:r>
            <w:r>
              <w:rPr>
                <w:rFonts w:hint="eastAsia"/>
                <w:bCs/>
              </w:rPr>
              <w:t>18</w:t>
            </w:r>
            <w:r>
              <w:rPr>
                <w:rFonts w:hint="eastAsia"/>
                <w:bCs/>
              </w:rPr>
              <w:t>课时。课程的内容进度安排由浅入深、循序渐进。从最初的</w:t>
            </w:r>
            <w:r>
              <w:rPr>
                <w:rFonts w:hint="eastAsia"/>
                <w:szCs w:val="21"/>
              </w:rPr>
              <w:t>《思归》</w:t>
            </w:r>
            <w:r>
              <w:rPr>
                <w:rFonts w:hint="eastAsia"/>
                <w:bCs/>
              </w:rPr>
              <w:t>到后来的</w:t>
            </w:r>
            <w:r>
              <w:rPr>
                <w:rFonts w:hint="eastAsia"/>
                <w:szCs w:val="21"/>
              </w:rPr>
              <w:t>《问陵》</w:t>
            </w:r>
            <w:r>
              <w:rPr>
                <w:rFonts w:hint="eastAsia"/>
                <w:bCs/>
              </w:rPr>
              <w:t>，紧扣“爱国”思想，以综合性教学方式激发学生学习昆曲兴趣，</w:t>
            </w:r>
            <w:r>
              <w:rPr>
                <w:rFonts w:ascii="宋体" w:hAnsi="宋体" w:cs="宋体" w:hint="eastAsia"/>
                <w:kern w:val="0"/>
                <w:szCs w:val="21"/>
              </w:rPr>
              <w:t>充分培养学生爱国主义情怀。</w:t>
            </w:r>
          </w:p>
          <w:p w:rsidR="00B6175B" w:rsidRDefault="00B6175B">
            <w:pPr>
              <w:spacing w:line="300" w:lineRule="auto"/>
              <w:rPr>
                <w:rFonts w:ascii="宋体" w:hAnsi="宋体" w:cs="宋体"/>
                <w:kern w:val="0"/>
                <w:szCs w:val="21"/>
              </w:rPr>
            </w:pPr>
          </w:p>
          <w:p w:rsidR="00B6175B" w:rsidRDefault="007E741E">
            <w:pPr>
              <w:spacing w:line="300" w:lineRule="auto"/>
              <w:rPr>
                <w:rFonts w:ascii="宋体" w:hAnsi="宋体" w:cs="宋体"/>
                <w:kern w:val="0"/>
                <w:szCs w:val="21"/>
              </w:rPr>
            </w:pPr>
            <w:r>
              <w:rPr>
                <w:rFonts w:ascii="宋体" w:hAnsi="宋体" w:cs="宋体" w:hint="eastAsia"/>
                <w:kern w:val="0"/>
                <w:szCs w:val="21"/>
              </w:rPr>
              <w:t>具体的内容框架如下：</w:t>
            </w:r>
          </w:p>
          <w:p w:rsidR="00B6175B" w:rsidRDefault="00B6175B">
            <w:pPr>
              <w:spacing w:line="300" w:lineRule="auto"/>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3240"/>
              <w:gridCol w:w="2700"/>
            </w:tblGrid>
            <w:tr w:rsidR="00B6175B">
              <w:tc>
                <w:tcPr>
                  <w:tcW w:w="1395" w:type="dxa"/>
                  <w:noWrap/>
                </w:tcPr>
                <w:p w:rsidR="00B6175B" w:rsidRDefault="007E741E">
                  <w:pPr>
                    <w:ind w:firstLineChars="48" w:firstLine="101"/>
                    <w:rPr>
                      <w:b/>
                      <w:szCs w:val="21"/>
                    </w:rPr>
                  </w:pPr>
                  <w:r>
                    <w:rPr>
                      <w:rFonts w:hint="eastAsia"/>
                      <w:b/>
                      <w:szCs w:val="21"/>
                    </w:rPr>
                    <w:t>单元名称</w:t>
                  </w:r>
                </w:p>
              </w:tc>
              <w:tc>
                <w:tcPr>
                  <w:tcW w:w="3240" w:type="dxa"/>
                  <w:noWrap/>
                </w:tcPr>
                <w:p w:rsidR="00B6175B" w:rsidRDefault="007E741E">
                  <w:pPr>
                    <w:ind w:firstLineChars="488" w:firstLine="1029"/>
                    <w:rPr>
                      <w:b/>
                      <w:szCs w:val="21"/>
                    </w:rPr>
                  </w:pPr>
                  <w:r>
                    <w:rPr>
                      <w:rFonts w:hint="eastAsia"/>
                      <w:b/>
                      <w:szCs w:val="21"/>
                    </w:rPr>
                    <w:t>单元目标</w:t>
                  </w:r>
                </w:p>
              </w:tc>
              <w:tc>
                <w:tcPr>
                  <w:tcW w:w="2700" w:type="dxa"/>
                  <w:noWrap/>
                </w:tcPr>
                <w:p w:rsidR="00B6175B" w:rsidRDefault="007E741E">
                  <w:pPr>
                    <w:ind w:firstLineChars="343" w:firstLine="723"/>
                    <w:rPr>
                      <w:b/>
                      <w:szCs w:val="21"/>
                    </w:rPr>
                  </w:pPr>
                  <w:r>
                    <w:rPr>
                      <w:rFonts w:hint="eastAsia"/>
                      <w:b/>
                      <w:szCs w:val="21"/>
                    </w:rPr>
                    <w:t>具体课时</w:t>
                  </w:r>
                </w:p>
              </w:tc>
            </w:tr>
            <w:tr w:rsidR="00B6175B">
              <w:trPr>
                <w:trHeight w:val="840"/>
              </w:trPr>
              <w:tc>
                <w:tcPr>
                  <w:tcW w:w="1395" w:type="dxa"/>
                  <w:vMerge w:val="restart"/>
                  <w:noWrap/>
                </w:tcPr>
                <w:p w:rsidR="00B6175B" w:rsidRDefault="007E741E">
                  <w:pPr>
                    <w:rPr>
                      <w:szCs w:val="21"/>
                    </w:rPr>
                  </w:pPr>
                  <w:r>
                    <w:rPr>
                      <w:rFonts w:hint="eastAsia"/>
                      <w:szCs w:val="21"/>
                    </w:rPr>
                    <w:t>《思归》</w:t>
                  </w:r>
                </w:p>
              </w:tc>
              <w:tc>
                <w:tcPr>
                  <w:tcW w:w="3240" w:type="dxa"/>
                  <w:vMerge w:val="restart"/>
                  <w:noWrap/>
                </w:tcPr>
                <w:p w:rsidR="00B6175B" w:rsidRDefault="007E741E">
                  <w:pPr>
                    <w:spacing w:line="300" w:lineRule="auto"/>
                    <w:rPr>
                      <w:szCs w:val="21"/>
                    </w:rPr>
                  </w:pPr>
                  <w:r>
                    <w:rPr>
                      <w:rFonts w:hint="eastAsia"/>
                      <w:szCs w:val="21"/>
                    </w:rPr>
                    <w:t>通过背景介绍，音频视频欣赏、认识顾炎武、走进“昆曲”，激</w:t>
                  </w:r>
                  <w:r>
                    <w:rPr>
                      <w:rFonts w:hint="eastAsia"/>
                      <w:szCs w:val="21"/>
                    </w:rPr>
                    <w:lastRenderedPageBreak/>
                    <w:t>发学生对昆曲学习的兴趣和对昆山文化的热爱。</w:t>
                  </w:r>
                </w:p>
              </w:tc>
              <w:tc>
                <w:tcPr>
                  <w:tcW w:w="2700" w:type="dxa"/>
                  <w:noWrap/>
                </w:tcPr>
                <w:p w:rsidR="00B6175B" w:rsidRDefault="007E741E">
                  <w:pPr>
                    <w:spacing w:line="300" w:lineRule="auto"/>
                    <w:rPr>
                      <w:szCs w:val="21"/>
                    </w:rPr>
                  </w:pPr>
                  <w:r>
                    <w:rPr>
                      <w:rFonts w:hint="eastAsia"/>
                      <w:szCs w:val="21"/>
                    </w:rPr>
                    <w:lastRenderedPageBreak/>
                    <w:t>第</w:t>
                  </w:r>
                  <w:r>
                    <w:rPr>
                      <w:rFonts w:hint="eastAsia"/>
                      <w:szCs w:val="21"/>
                    </w:rPr>
                    <w:t>1</w:t>
                  </w:r>
                  <w:r>
                    <w:rPr>
                      <w:rFonts w:hint="eastAsia"/>
                      <w:szCs w:val="21"/>
                    </w:rPr>
                    <w:t>课时：走进“昆曲”</w:t>
                  </w:r>
                </w:p>
              </w:tc>
            </w:tr>
            <w:tr w:rsidR="00B6175B">
              <w:trPr>
                <w:trHeight w:val="720"/>
              </w:trPr>
              <w:tc>
                <w:tcPr>
                  <w:tcW w:w="1395" w:type="dxa"/>
                  <w:vMerge/>
                  <w:noWrap/>
                </w:tcPr>
                <w:p w:rsidR="00B6175B" w:rsidRDefault="00B6175B">
                  <w:pPr>
                    <w:rPr>
                      <w:b/>
                      <w:szCs w:val="21"/>
                    </w:rPr>
                  </w:pPr>
                </w:p>
              </w:tc>
              <w:tc>
                <w:tcPr>
                  <w:tcW w:w="3240" w:type="dxa"/>
                  <w:vMerge/>
                  <w:noWrap/>
                </w:tcPr>
                <w:p w:rsidR="00B6175B" w:rsidRDefault="00B6175B">
                  <w:pPr>
                    <w:spacing w:line="300" w:lineRule="auto"/>
                    <w:rPr>
                      <w:szCs w:val="21"/>
                    </w:rPr>
                  </w:pPr>
                </w:p>
              </w:tc>
              <w:tc>
                <w:tcPr>
                  <w:tcW w:w="2700" w:type="dxa"/>
                  <w:noWrap/>
                </w:tcPr>
                <w:p w:rsidR="00B6175B" w:rsidRDefault="007E741E">
                  <w:pPr>
                    <w:spacing w:line="300" w:lineRule="auto"/>
                    <w:rPr>
                      <w:szCs w:val="21"/>
                    </w:rPr>
                  </w:pPr>
                  <w:r>
                    <w:rPr>
                      <w:rFonts w:hint="eastAsia"/>
                      <w:szCs w:val="21"/>
                    </w:rPr>
                    <w:t>第</w:t>
                  </w:r>
                  <w:r>
                    <w:rPr>
                      <w:rFonts w:hint="eastAsia"/>
                      <w:szCs w:val="21"/>
                    </w:rPr>
                    <w:t>2</w:t>
                  </w:r>
                  <w:r>
                    <w:rPr>
                      <w:rFonts w:hint="eastAsia"/>
                      <w:szCs w:val="21"/>
                    </w:rPr>
                    <w:t>课时：认识“顾炎武”</w:t>
                  </w:r>
                </w:p>
                <w:p w:rsidR="00B6175B" w:rsidRDefault="007E741E">
                  <w:pPr>
                    <w:spacing w:line="300" w:lineRule="auto"/>
                    <w:rPr>
                      <w:szCs w:val="21"/>
                    </w:rPr>
                  </w:pPr>
                  <w:r>
                    <w:rPr>
                      <w:rFonts w:hint="eastAsia"/>
                      <w:szCs w:val="21"/>
                    </w:rPr>
                    <w:t>第</w:t>
                  </w:r>
                  <w:r>
                    <w:rPr>
                      <w:rFonts w:hint="eastAsia"/>
                      <w:szCs w:val="21"/>
                    </w:rPr>
                    <w:t>3</w:t>
                  </w:r>
                  <w:r>
                    <w:rPr>
                      <w:rFonts w:hint="eastAsia"/>
                      <w:szCs w:val="21"/>
                    </w:rPr>
                    <w:t>课时：学习《思归》</w:t>
                  </w:r>
                </w:p>
              </w:tc>
            </w:tr>
            <w:tr w:rsidR="00B6175B">
              <w:trPr>
                <w:trHeight w:val="1218"/>
              </w:trPr>
              <w:tc>
                <w:tcPr>
                  <w:tcW w:w="1395" w:type="dxa"/>
                  <w:noWrap/>
                </w:tcPr>
                <w:p w:rsidR="00B6175B" w:rsidRDefault="007E741E">
                  <w:r>
                    <w:rPr>
                      <w:rFonts w:hint="eastAsia"/>
                      <w:szCs w:val="21"/>
                    </w:rPr>
                    <w:lastRenderedPageBreak/>
                    <w:t>《诀母》</w:t>
                  </w:r>
                </w:p>
              </w:tc>
              <w:tc>
                <w:tcPr>
                  <w:tcW w:w="3240" w:type="dxa"/>
                  <w:noWrap/>
                </w:tcPr>
                <w:p w:rsidR="00B6175B" w:rsidRDefault="007E741E">
                  <w:r>
                    <w:rPr>
                      <w:rFonts w:hint="eastAsia"/>
                    </w:rPr>
                    <w:t>通过了解顾炎武的生平，讲述相关的时代背景，以搜集资料方式合作学习，体会顾炎武思想转变培养学生阅读能力和表达能力。</w:t>
                  </w:r>
                </w:p>
              </w:tc>
              <w:tc>
                <w:tcPr>
                  <w:tcW w:w="2700" w:type="dxa"/>
                  <w:noWrap/>
                </w:tcPr>
                <w:p w:rsidR="00B6175B" w:rsidRDefault="007E741E">
                  <w:r>
                    <w:rPr>
                      <w:rFonts w:hint="eastAsia"/>
                    </w:rPr>
                    <w:t>第</w:t>
                  </w:r>
                  <w:r>
                    <w:rPr>
                      <w:rFonts w:hint="eastAsia"/>
                    </w:rPr>
                    <w:t>4</w:t>
                  </w:r>
                  <w:r>
                    <w:rPr>
                      <w:rFonts w:hint="eastAsia"/>
                    </w:rPr>
                    <w:t>课时：回顾《思归》，介绍人物生平和时代背景</w:t>
                  </w:r>
                </w:p>
                <w:p w:rsidR="00B6175B" w:rsidRDefault="007E741E">
                  <w:r>
                    <w:rPr>
                      <w:rFonts w:hint="eastAsia"/>
                    </w:rPr>
                    <w:t>第</w:t>
                  </w:r>
                  <w:r>
                    <w:rPr>
                      <w:rFonts w:hint="eastAsia"/>
                    </w:rPr>
                    <w:t>5</w:t>
                  </w:r>
                  <w:r>
                    <w:rPr>
                      <w:rFonts w:hint="eastAsia"/>
                    </w:rPr>
                    <w:t>课时：学习《诀母》</w:t>
                  </w:r>
                </w:p>
                <w:p w:rsidR="00B6175B" w:rsidRDefault="007E741E">
                  <w:r>
                    <w:rPr>
                      <w:rFonts w:hint="eastAsia"/>
                    </w:rPr>
                    <w:t>第</w:t>
                  </w:r>
                  <w:r>
                    <w:rPr>
                      <w:rFonts w:hint="eastAsia"/>
                    </w:rPr>
                    <w:t>6</w:t>
                  </w:r>
                  <w:r>
                    <w:rPr>
                      <w:rFonts w:hint="eastAsia"/>
                    </w:rPr>
                    <w:t>课时：音频视频赏析，学生阅读谈体会</w:t>
                  </w:r>
                </w:p>
                <w:p w:rsidR="00B6175B" w:rsidRDefault="00B6175B"/>
              </w:tc>
            </w:tr>
            <w:tr w:rsidR="00B6175B">
              <w:trPr>
                <w:trHeight w:val="1081"/>
              </w:trPr>
              <w:tc>
                <w:tcPr>
                  <w:tcW w:w="1395" w:type="dxa"/>
                  <w:noWrap/>
                </w:tcPr>
                <w:p w:rsidR="00B6175B" w:rsidRDefault="007E741E">
                  <w:r>
                    <w:rPr>
                      <w:rFonts w:hint="eastAsia"/>
                      <w:szCs w:val="21"/>
                    </w:rPr>
                    <w:t>《惊碑》</w:t>
                  </w:r>
                </w:p>
              </w:tc>
              <w:tc>
                <w:tcPr>
                  <w:tcW w:w="3240" w:type="dxa"/>
                  <w:noWrap/>
                </w:tcPr>
                <w:p w:rsidR="00B6175B" w:rsidRDefault="007E741E">
                  <w:r>
                    <w:rPr>
                      <w:rFonts w:hint="eastAsia"/>
                    </w:rPr>
                    <w:t>通过阅读欣赏，引导体会顾炎武人生惊变后的心情变化和爱国情怀。</w:t>
                  </w:r>
                </w:p>
              </w:tc>
              <w:tc>
                <w:tcPr>
                  <w:tcW w:w="2700" w:type="dxa"/>
                  <w:noWrap/>
                </w:tcPr>
                <w:p w:rsidR="00B6175B" w:rsidRDefault="007E741E">
                  <w:r>
                    <w:rPr>
                      <w:rFonts w:hint="eastAsia"/>
                    </w:rPr>
                    <w:t>第</w:t>
                  </w:r>
                  <w:r>
                    <w:rPr>
                      <w:rFonts w:hint="eastAsia"/>
                    </w:rPr>
                    <w:t>7</w:t>
                  </w:r>
                  <w:r>
                    <w:rPr>
                      <w:rFonts w:hint="eastAsia"/>
                    </w:rPr>
                    <w:t>课时：学生共享资料，合作讨论，激发阅读兴趣</w:t>
                  </w:r>
                </w:p>
                <w:p w:rsidR="00B6175B" w:rsidRDefault="007E741E">
                  <w:r>
                    <w:rPr>
                      <w:rFonts w:hint="eastAsia"/>
                    </w:rPr>
                    <w:t>第</w:t>
                  </w:r>
                  <w:r>
                    <w:rPr>
                      <w:rFonts w:hint="eastAsia"/>
                    </w:rPr>
                    <w:t>8</w:t>
                  </w:r>
                  <w:r>
                    <w:rPr>
                      <w:rFonts w:hint="eastAsia"/>
                    </w:rPr>
                    <w:t>课时：走进</w:t>
                  </w:r>
                  <w:r>
                    <w:rPr>
                      <w:rFonts w:hint="eastAsia"/>
                      <w:szCs w:val="21"/>
                    </w:rPr>
                    <w:t>《惊碑》</w:t>
                  </w:r>
                  <w:r>
                    <w:rPr>
                      <w:rFonts w:hint="eastAsia"/>
                    </w:rPr>
                    <w:t>文本赏析</w:t>
                  </w:r>
                </w:p>
                <w:p w:rsidR="00B6175B" w:rsidRDefault="007E741E">
                  <w:r>
                    <w:rPr>
                      <w:rFonts w:hint="eastAsia"/>
                    </w:rPr>
                    <w:t>第</w:t>
                  </w:r>
                  <w:r>
                    <w:rPr>
                      <w:rFonts w:hint="eastAsia"/>
                    </w:rPr>
                    <w:t>9</w:t>
                  </w:r>
                  <w:r>
                    <w:rPr>
                      <w:rFonts w:hint="eastAsia"/>
                    </w:rPr>
                    <w:t>课时：音频视频赏析，学生阅读谈体会</w:t>
                  </w:r>
                </w:p>
              </w:tc>
            </w:tr>
            <w:tr w:rsidR="00B6175B">
              <w:tc>
                <w:tcPr>
                  <w:tcW w:w="1395" w:type="dxa"/>
                  <w:noWrap/>
                </w:tcPr>
                <w:p w:rsidR="00B6175B" w:rsidRDefault="007E741E">
                  <w:r>
                    <w:rPr>
                      <w:rFonts w:hint="eastAsia"/>
                      <w:szCs w:val="21"/>
                    </w:rPr>
                    <w:t>《对狱》</w:t>
                  </w:r>
                </w:p>
              </w:tc>
              <w:tc>
                <w:tcPr>
                  <w:tcW w:w="3240" w:type="dxa"/>
                  <w:noWrap/>
                </w:tcPr>
                <w:p w:rsidR="00B6175B" w:rsidRDefault="007E741E">
                  <w:r>
                    <w:rPr>
                      <w:rFonts w:hint="eastAsia"/>
                    </w:rPr>
                    <w:t>感受顾炎武坚定的政治立场和人生追求，体会其强烈的爱国情怀。</w:t>
                  </w:r>
                </w:p>
              </w:tc>
              <w:tc>
                <w:tcPr>
                  <w:tcW w:w="2700" w:type="dxa"/>
                  <w:noWrap/>
                </w:tcPr>
                <w:p w:rsidR="00B6175B" w:rsidRDefault="007E741E">
                  <w:r>
                    <w:rPr>
                      <w:rFonts w:hint="eastAsia"/>
                    </w:rPr>
                    <w:t>第</w:t>
                  </w:r>
                  <w:r>
                    <w:rPr>
                      <w:rFonts w:hint="eastAsia"/>
                    </w:rPr>
                    <w:t>10</w:t>
                  </w:r>
                  <w:r>
                    <w:rPr>
                      <w:rFonts w:hint="eastAsia"/>
                    </w:rPr>
                    <w:t>课时：合作学习，阅读探究</w:t>
                  </w:r>
                </w:p>
                <w:p w:rsidR="00B6175B" w:rsidRDefault="007E741E">
                  <w:r>
                    <w:rPr>
                      <w:rFonts w:hint="eastAsia"/>
                    </w:rPr>
                    <w:t>第</w:t>
                  </w:r>
                  <w:r>
                    <w:rPr>
                      <w:rFonts w:hint="eastAsia"/>
                    </w:rPr>
                    <w:t>11</w:t>
                  </w:r>
                  <w:r>
                    <w:rPr>
                      <w:rFonts w:hint="eastAsia"/>
                    </w:rPr>
                    <w:t>课时：音频视频赏析，走进《对狱》文本赏析</w:t>
                  </w:r>
                </w:p>
                <w:p w:rsidR="00B6175B" w:rsidRDefault="007E741E">
                  <w:r>
                    <w:rPr>
                      <w:rFonts w:hint="eastAsia"/>
                    </w:rPr>
                    <w:t>第</w:t>
                  </w:r>
                  <w:r>
                    <w:rPr>
                      <w:rFonts w:hint="eastAsia"/>
                    </w:rPr>
                    <w:t>12</w:t>
                  </w:r>
                  <w:r>
                    <w:rPr>
                      <w:rFonts w:hint="eastAsia"/>
                    </w:rPr>
                    <w:t>课时：回顾篇章，阅读文本</w:t>
                  </w:r>
                </w:p>
                <w:p w:rsidR="00B6175B" w:rsidRDefault="00B6175B"/>
              </w:tc>
            </w:tr>
            <w:tr w:rsidR="00B6175B">
              <w:trPr>
                <w:trHeight w:val="1052"/>
              </w:trPr>
              <w:tc>
                <w:tcPr>
                  <w:tcW w:w="1395" w:type="dxa"/>
                  <w:noWrap/>
                </w:tcPr>
                <w:p w:rsidR="00B6175B" w:rsidRDefault="007E741E">
                  <w:r>
                    <w:rPr>
                      <w:rFonts w:hint="eastAsia"/>
                      <w:szCs w:val="21"/>
                    </w:rPr>
                    <w:t>《论试》</w:t>
                  </w:r>
                </w:p>
              </w:tc>
              <w:tc>
                <w:tcPr>
                  <w:tcW w:w="3240" w:type="dxa"/>
                  <w:noWrap/>
                </w:tcPr>
                <w:p w:rsidR="00B6175B" w:rsidRDefault="007E741E">
                  <w:r>
                    <w:rPr>
                      <w:rFonts w:hint="eastAsia"/>
                    </w:rPr>
                    <w:t>结合文本和视频赏析，感受昆曲魅力，体会顾炎武爱国精神，欣赏其人格魅力。</w:t>
                  </w:r>
                </w:p>
              </w:tc>
              <w:tc>
                <w:tcPr>
                  <w:tcW w:w="2700" w:type="dxa"/>
                  <w:noWrap/>
                </w:tcPr>
                <w:p w:rsidR="00B6175B" w:rsidRDefault="007E741E">
                  <w:r>
                    <w:rPr>
                      <w:rFonts w:hint="eastAsia"/>
                    </w:rPr>
                    <w:t>第</w:t>
                  </w:r>
                  <w:r>
                    <w:rPr>
                      <w:rFonts w:hint="eastAsia"/>
                    </w:rPr>
                    <w:t>13</w:t>
                  </w:r>
                  <w:r>
                    <w:rPr>
                      <w:rFonts w:hint="eastAsia"/>
                    </w:rPr>
                    <w:t>课时：共享资料，阅读探究</w:t>
                  </w:r>
                </w:p>
                <w:p w:rsidR="00B6175B" w:rsidRDefault="007E741E">
                  <w:pPr>
                    <w:rPr>
                      <w:szCs w:val="21"/>
                    </w:rPr>
                  </w:pPr>
                  <w:r>
                    <w:rPr>
                      <w:rFonts w:hint="eastAsia"/>
                    </w:rPr>
                    <w:t>第</w:t>
                  </w:r>
                  <w:r>
                    <w:rPr>
                      <w:rFonts w:hint="eastAsia"/>
                    </w:rPr>
                    <w:t>14</w:t>
                  </w:r>
                  <w:r>
                    <w:rPr>
                      <w:rFonts w:hint="eastAsia"/>
                    </w:rPr>
                    <w:t>课时：音频视频赏析，走进</w:t>
                  </w:r>
                  <w:r>
                    <w:rPr>
                      <w:rFonts w:hint="eastAsia"/>
                      <w:szCs w:val="21"/>
                    </w:rPr>
                    <w:t>《论试》文本赏析</w:t>
                  </w:r>
                </w:p>
                <w:p w:rsidR="00B6175B" w:rsidRDefault="007E741E">
                  <w:pPr>
                    <w:rPr>
                      <w:szCs w:val="21"/>
                    </w:rPr>
                  </w:pPr>
                  <w:r>
                    <w:rPr>
                      <w:rFonts w:hint="eastAsia"/>
                      <w:szCs w:val="21"/>
                    </w:rPr>
                    <w:t>第</w:t>
                  </w:r>
                  <w:r>
                    <w:rPr>
                      <w:rFonts w:hint="eastAsia"/>
                      <w:szCs w:val="21"/>
                    </w:rPr>
                    <w:t>15</w:t>
                  </w:r>
                  <w:r>
                    <w:rPr>
                      <w:rFonts w:hint="eastAsia"/>
                      <w:szCs w:val="21"/>
                    </w:rPr>
                    <w:t>课时：多种形式阅读，体会人物形象</w:t>
                  </w:r>
                </w:p>
                <w:p w:rsidR="00B6175B" w:rsidRDefault="00B6175B"/>
              </w:tc>
            </w:tr>
            <w:tr w:rsidR="00B6175B">
              <w:tc>
                <w:tcPr>
                  <w:tcW w:w="1395" w:type="dxa"/>
                  <w:noWrap/>
                </w:tcPr>
                <w:p w:rsidR="00B6175B" w:rsidRDefault="007E741E">
                  <w:r>
                    <w:rPr>
                      <w:rFonts w:hint="eastAsia"/>
                      <w:szCs w:val="21"/>
                    </w:rPr>
                    <w:t>《问陵》</w:t>
                  </w:r>
                </w:p>
              </w:tc>
              <w:tc>
                <w:tcPr>
                  <w:tcW w:w="3240" w:type="dxa"/>
                  <w:noWrap/>
                </w:tcPr>
                <w:p w:rsidR="00B6175B" w:rsidRDefault="007E741E">
                  <w:r>
                    <w:rPr>
                      <w:rFonts w:hint="eastAsia"/>
                    </w:rPr>
                    <w:t>以文本阅读、昆曲赏析为主，结合顾炎武一生，感受其生平抱负，体会强烈爱国情怀。感受昆曲之大美！</w:t>
                  </w:r>
                </w:p>
              </w:tc>
              <w:tc>
                <w:tcPr>
                  <w:tcW w:w="2700" w:type="dxa"/>
                  <w:noWrap/>
                </w:tcPr>
                <w:p w:rsidR="00B6175B" w:rsidRDefault="007E741E">
                  <w:pPr>
                    <w:rPr>
                      <w:szCs w:val="21"/>
                    </w:rPr>
                  </w:pPr>
                  <w:r>
                    <w:rPr>
                      <w:rFonts w:hint="eastAsia"/>
                    </w:rPr>
                    <w:t>第</w:t>
                  </w:r>
                  <w:r>
                    <w:rPr>
                      <w:rFonts w:hint="eastAsia"/>
                    </w:rPr>
                    <w:t>16</w:t>
                  </w:r>
                  <w:r>
                    <w:rPr>
                      <w:rFonts w:hint="eastAsia"/>
                    </w:rPr>
                    <w:t>课时：联系资料走入文本</w:t>
                  </w:r>
                  <w:r>
                    <w:rPr>
                      <w:rFonts w:hint="eastAsia"/>
                      <w:szCs w:val="21"/>
                    </w:rPr>
                    <w:t>《问陵》</w:t>
                  </w:r>
                </w:p>
                <w:p w:rsidR="00B6175B" w:rsidRDefault="007E741E">
                  <w:pPr>
                    <w:rPr>
                      <w:szCs w:val="21"/>
                    </w:rPr>
                  </w:pPr>
                  <w:r>
                    <w:rPr>
                      <w:rFonts w:hint="eastAsia"/>
                      <w:szCs w:val="21"/>
                    </w:rPr>
                    <w:t>第</w:t>
                  </w:r>
                  <w:r>
                    <w:rPr>
                      <w:rFonts w:hint="eastAsia"/>
                      <w:szCs w:val="21"/>
                    </w:rPr>
                    <w:t>17</w:t>
                  </w:r>
                  <w:r>
                    <w:rPr>
                      <w:rFonts w:hint="eastAsia"/>
                      <w:szCs w:val="21"/>
                    </w:rPr>
                    <w:t>课时：音频视频赏析，回顾顾炎武一生</w:t>
                  </w:r>
                </w:p>
                <w:p w:rsidR="00B6175B" w:rsidRDefault="007E741E">
                  <w:pPr>
                    <w:rPr>
                      <w:szCs w:val="21"/>
                    </w:rPr>
                  </w:pPr>
                  <w:r>
                    <w:rPr>
                      <w:rFonts w:hint="eastAsia"/>
                      <w:szCs w:val="21"/>
                    </w:rPr>
                    <w:t>第</w:t>
                  </w:r>
                  <w:r>
                    <w:rPr>
                      <w:rFonts w:hint="eastAsia"/>
                      <w:szCs w:val="21"/>
                    </w:rPr>
                    <w:t>18</w:t>
                  </w:r>
                  <w:r>
                    <w:rPr>
                      <w:rFonts w:hint="eastAsia"/>
                      <w:szCs w:val="21"/>
                    </w:rPr>
                    <w:t>课时：谈昆曲之美</w:t>
                  </w:r>
                </w:p>
                <w:p w:rsidR="00B6175B" w:rsidRDefault="00B6175B"/>
              </w:tc>
            </w:tr>
          </w:tbl>
          <w:p w:rsidR="00B6175B" w:rsidRDefault="00B6175B">
            <w:pPr>
              <w:spacing w:line="300" w:lineRule="auto"/>
              <w:rPr>
                <w:bCs/>
              </w:rPr>
            </w:pPr>
          </w:p>
          <w:p w:rsidR="00B6175B" w:rsidRDefault="00B6175B">
            <w:pPr>
              <w:spacing w:line="300" w:lineRule="auto"/>
              <w:rPr>
                <w:bCs/>
              </w:rPr>
            </w:pPr>
          </w:p>
          <w:p w:rsidR="00B6175B" w:rsidRDefault="00B6175B">
            <w:pPr>
              <w:spacing w:line="300" w:lineRule="auto"/>
              <w:rPr>
                <w:bCs/>
              </w:rPr>
            </w:pPr>
          </w:p>
          <w:p w:rsidR="00B6175B" w:rsidRDefault="00B6175B">
            <w:pPr>
              <w:spacing w:line="300" w:lineRule="auto"/>
              <w:rPr>
                <w:bCs/>
              </w:rPr>
            </w:pPr>
          </w:p>
          <w:p w:rsidR="00B6175B" w:rsidRDefault="00B6175B">
            <w:pPr>
              <w:spacing w:line="300" w:lineRule="auto"/>
              <w:rPr>
                <w:bCs/>
              </w:rPr>
            </w:pPr>
          </w:p>
          <w:p w:rsidR="00B6175B" w:rsidRDefault="00B6175B">
            <w:pPr>
              <w:spacing w:line="300" w:lineRule="auto"/>
              <w:rPr>
                <w:bCs/>
              </w:rPr>
            </w:pPr>
          </w:p>
          <w:p w:rsidR="00B6175B" w:rsidRDefault="00B6175B">
            <w:pPr>
              <w:spacing w:line="300" w:lineRule="auto"/>
              <w:rPr>
                <w:bCs/>
              </w:rPr>
            </w:pPr>
          </w:p>
          <w:p w:rsidR="00B6175B" w:rsidRDefault="007E741E">
            <w:pPr>
              <w:spacing w:line="300" w:lineRule="auto"/>
            </w:pPr>
            <w:r>
              <w:rPr>
                <w:rFonts w:hint="eastAsia"/>
                <w:bCs/>
              </w:rPr>
              <w:t>2</w:t>
            </w:r>
            <w:r>
              <w:rPr>
                <w:rFonts w:hint="eastAsia"/>
                <w:bCs/>
              </w:rPr>
              <w:t>、课程实施说明：</w:t>
            </w:r>
          </w:p>
          <w:p w:rsidR="00B6175B" w:rsidRDefault="007E741E">
            <w:pPr>
              <w:tabs>
                <w:tab w:val="left" w:pos="5360"/>
              </w:tabs>
              <w:spacing w:line="300" w:lineRule="auto"/>
              <w:ind w:firstLineChars="200" w:firstLine="420"/>
              <w:rPr>
                <w:rFonts w:ascii="宋体" w:hAnsi="宋体"/>
              </w:rPr>
            </w:pPr>
            <w:r>
              <w:rPr>
                <w:rFonts w:ascii="宋体" w:hAnsi="宋体" w:hint="eastAsia"/>
              </w:rPr>
              <w:lastRenderedPageBreak/>
              <w:t>①建立课程保障机制</w:t>
            </w:r>
          </w:p>
          <w:p w:rsidR="00B6175B" w:rsidRDefault="007E741E">
            <w:pPr>
              <w:tabs>
                <w:tab w:val="left" w:pos="5360"/>
              </w:tabs>
              <w:spacing w:line="300" w:lineRule="auto"/>
              <w:ind w:firstLineChars="200" w:firstLine="420"/>
            </w:pPr>
            <w:r>
              <w:rPr>
                <w:rFonts w:hint="eastAsia"/>
              </w:rPr>
              <w:t>学校组建昆曲探究合作小组，由课程开发者</w:t>
            </w:r>
            <w:r>
              <w:rPr>
                <w:rFonts w:ascii="宋体" w:hAnsi="宋体" w:cs="宋体" w:hint="eastAsia"/>
                <w:szCs w:val="21"/>
              </w:rPr>
              <w:t>李文倩和李艳蔓老师</w:t>
            </w:r>
            <w:r>
              <w:rPr>
                <w:rFonts w:hint="eastAsia"/>
              </w:rPr>
              <w:t>有计划、有组织地开展课程教学，课程做到固定时间、固定场地、固定教师。以课题研究促进课程实施，为学生提供学习昆曲的交流平台，让昆曲走进课题。</w:t>
            </w:r>
          </w:p>
          <w:p w:rsidR="00B6175B" w:rsidRDefault="007E741E">
            <w:pPr>
              <w:tabs>
                <w:tab w:val="left" w:pos="5360"/>
              </w:tabs>
              <w:spacing w:line="300" w:lineRule="auto"/>
              <w:ind w:firstLineChars="200" w:firstLine="420"/>
              <w:rPr>
                <w:rFonts w:ascii="宋体" w:hAnsi="宋体"/>
              </w:rPr>
            </w:pPr>
            <w:r>
              <w:rPr>
                <w:rFonts w:ascii="宋体" w:hAnsi="宋体" w:hint="eastAsia"/>
              </w:rPr>
              <w:t>②课程实施方法与途径</w:t>
            </w:r>
          </w:p>
          <w:p w:rsidR="00B6175B" w:rsidRDefault="007E741E">
            <w:pPr>
              <w:tabs>
                <w:tab w:val="left" w:pos="5360"/>
              </w:tabs>
              <w:spacing w:line="300" w:lineRule="auto"/>
              <w:ind w:firstLineChars="200" w:firstLine="420"/>
            </w:pPr>
            <w:r>
              <w:rPr>
                <w:rFonts w:hint="eastAsia"/>
              </w:rPr>
              <w:t>本课程</w:t>
            </w:r>
            <w:r>
              <w:rPr>
                <w:color w:val="000000"/>
                <w:szCs w:val="21"/>
              </w:rPr>
              <w:t>安排在</w:t>
            </w:r>
            <w:r>
              <w:rPr>
                <w:rFonts w:hint="eastAsia"/>
                <w:color w:val="000000"/>
                <w:szCs w:val="21"/>
              </w:rPr>
              <w:t>学校</w:t>
            </w:r>
            <w:r>
              <w:rPr>
                <w:rFonts w:ascii="宋体" w:hAnsi="宋体"/>
                <w:color w:val="000000"/>
                <w:szCs w:val="21"/>
              </w:rPr>
              <w:t>校本课程领域，每周1课时，</w:t>
            </w:r>
            <w:r>
              <w:rPr>
                <w:rFonts w:ascii="宋体" w:hAnsi="宋体" w:hint="eastAsia"/>
                <w:color w:val="000000"/>
                <w:szCs w:val="21"/>
              </w:rPr>
              <w:t>周四下午第3节课时间进行，</w:t>
            </w:r>
            <w:r>
              <w:rPr>
                <w:rFonts w:ascii="宋体" w:hAnsi="宋体"/>
                <w:color w:val="000000"/>
                <w:szCs w:val="21"/>
              </w:rPr>
              <w:t>与国家课程整合在“学校课程方案”中，排在课表内。</w:t>
            </w:r>
            <w:r>
              <w:rPr>
                <w:rFonts w:hint="eastAsia"/>
              </w:rPr>
              <w:t>提高课堂教学的实效性。</w:t>
            </w:r>
          </w:p>
          <w:p w:rsidR="00B6175B" w:rsidRDefault="007E741E">
            <w:pPr>
              <w:tabs>
                <w:tab w:val="left" w:pos="5360"/>
              </w:tabs>
              <w:spacing w:line="300" w:lineRule="auto"/>
              <w:ind w:firstLineChars="200" w:firstLine="420"/>
            </w:pPr>
            <w:r>
              <w:rPr>
                <w:rFonts w:hint="eastAsia"/>
              </w:rPr>
              <w:t>《昆曲课本剧阅读》——《顾炎武》课程的实施过程不是直接的理论思辨结果而是经过系统的教学研究自下而上形成的一种行动，并结合理论进行反思，再回馈到行动计划，通过资源库的建设，从“问题设计、信息搜索、自主讨论、教师引领、文本解读、视频鉴赏、交流感悟形成比较完整的教育过程：</w:t>
            </w:r>
          </w:p>
          <w:p w:rsidR="00B6175B" w:rsidRDefault="00DE011A">
            <w:pPr>
              <w:widowControl/>
              <w:ind w:firstLineChars="600" w:firstLine="1260"/>
              <w:jc w:val="left"/>
              <w:rPr>
                <w:rFonts w:ascii="宋体" w:hAnsi="宋体" w:cs="宋体"/>
                <w:kern w:val="0"/>
                <w:szCs w:val="21"/>
              </w:rPr>
            </w:pPr>
            <w:r>
              <w:rPr>
                <w:rFonts w:ascii="宋体" w:hAnsi="宋体" w:cs="宋体"/>
                <w:kern w:val="0"/>
                <w:szCs w:val="21"/>
              </w:rPr>
              <w:pict>
                <v:line id="_x0000_s1036" style="position:absolute;left:0;text-align:left;flip:y;z-index:251658240" from="322.6pt,10.15pt" to="340.2pt,10.2pt" o:gfxdata="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PzhLdcAAAAJAQAA&#10;DwAAAAAAAAABACAAAAAiAAAAZHJzL2Rvd25yZXYueG1sUEsBAhQAFAAAAAgAh07iQDAS783hAQAA&#10;oQMAAA4AAAAAAAAAAQAgAAAAJgEAAGRycy9lMm9Eb2MueG1sUEsFBgAAAAAGAAYAWQEAAHkFAAAA&#10;AA==&#10;"/>
              </w:pict>
            </w:r>
            <w:r>
              <w:rPr>
                <w:rFonts w:ascii="宋体" w:hAnsi="宋体" w:cs="宋体"/>
                <w:kern w:val="0"/>
                <w:szCs w:val="21"/>
              </w:rPr>
              <w:pict>
                <v:line id="_x0000_s1035" style="position:absolute;left:0;text-align:left;z-index:251659264" from="340.6pt,9.55pt" to="340.6pt,25.15pt" o:gfxdata="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xpsY1wAAAAkBAAAPAAAAAAAA&#10;AAEAIAAAACIAAABkcnMvZG93bnJldi54bWxQSwECFAAUAAAACACHTuJAGcoKtdoBAACVAwAADgAA&#10;AAAAAAABACAAAAAmAQAAZHJzL2Uyb0RvYy54bWxQSwUGAAAAAAYABgBZAQAAcgUAAAAA&#10;"/>
              </w:pict>
            </w:r>
            <w:r>
              <w:rPr>
                <w:rFonts w:ascii="宋体" w:hAnsi="宋体" w:cs="宋体"/>
                <w:kern w:val="0"/>
                <w:szCs w:val="21"/>
              </w:rPr>
              <w:pict>
                <v:line id="_x0000_s1026" style="position:absolute;left:0;text-align:left;flip:y;z-index:251667456" from="250.6pt,11.35pt" to="268.35pt,11.55pt" o:gfxdata="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qo969&#10;2QAAAAkBAAAPAAAAAAAAAAEAIAAAACIAAABkcnMvZG93bnJldi54bWxQSwECFAAUAAAACACHTuJA&#10;f6h/oucBAACoAwAADgAAAAAAAAABACAAAAAoAQAAZHJzL2Uyb0RvYy54bWxQSwUGAAAAAAYABgBZ&#10;AQAAgQUAAAAA&#10;">
                  <v:stroke endarrow="block"/>
                </v:line>
              </w:pict>
            </w:r>
            <w:r>
              <w:rPr>
                <w:rFonts w:ascii="宋体" w:hAnsi="宋体" w:cs="宋体"/>
                <w:kern w:val="0"/>
                <w:szCs w:val="21"/>
              </w:rPr>
              <w:pict>
                <v:line id="_x0000_s1034" style="position:absolute;left:0;text-align:left;z-index:251662336" from="178.6pt,11.35pt" to="196.6pt,11.35pt" o:gfxdata="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8ZdL9kAAAAJAQAA&#10;DwAAAAAAAAABACAAAAAiAAAAZHJzL2Rvd25yZXYueG1sUEsBAhQAFAAAAAgAh07iQKNF8qjfAQAA&#10;mQMAAA4AAAAAAAAAAQAgAAAAKAEAAGRycy9lMm9Eb2MueG1sUEsFBgAAAAAGAAYAWQEAAHkFAAAA&#10;AA==&#10;">
                  <v:stroke endarrow="block"/>
                </v:line>
              </w:pict>
            </w:r>
            <w:r>
              <w:rPr>
                <w:rFonts w:ascii="宋体" w:hAnsi="宋体" w:cs="宋体"/>
                <w:kern w:val="0"/>
                <w:szCs w:val="21"/>
              </w:rPr>
              <w:pict>
                <v:line id="_x0000_s1033" style="position:absolute;left:0;text-align:left;z-index:251661312" from="106.6pt,11.35pt" to="124.6pt,11.35pt" o:gfxdata="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gakp2AAAAAkBAAAP&#10;AAAAAAAAAAEAIAAAACIAAABkcnMvZG93bnJldi54bWxQSwECFAAUAAAACACHTuJAh0e3Et8BAACb&#10;AwAADgAAAAAAAAABACAAAAAnAQAAZHJzL2Uyb0RvYy54bWxQSwUGAAAAAAYABgBZAQAAeAUAAAAA&#10;">
                  <v:stroke endarrow="block"/>
                </v:line>
              </w:pict>
            </w:r>
            <w:r>
              <w:rPr>
                <w:rFonts w:ascii="宋体" w:hAnsi="宋体" w:cs="宋体"/>
                <w:kern w:val="0"/>
                <w:szCs w:val="21"/>
              </w:rPr>
              <w:pict>
                <v:line id="_x0000_s1032" style="position:absolute;left:0;text-align:left;flip:x;z-index:251665408" from="34.6pt,11.35pt" to="34.6pt,26.9pt" o:gfxdata="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wlrvLUAAAABwEAAA8AAAAA&#10;AAAAAQAgAAAAIgAAAGRycy9kb3ducmV2LnhtbFBLAQIUABQAAAAIAIdO4kBY87rv3wEAAJ8DAAAO&#10;AAAAAAAAAAEAIAAAACMBAABkcnMvZTJvRG9jLnhtbFBLBQYAAAAABgAGAFkBAAB0BQAAAAA=&#10;"/>
              </w:pict>
            </w:r>
            <w:r>
              <w:rPr>
                <w:rFonts w:ascii="宋体" w:hAnsi="宋体" w:cs="宋体"/>
                <w:kern w:val="0"/>
                <w:szCs w:val="21"/>
              </w:rPr>
              <w:pict>
                <v:line id="_x0000_s1031" style="position:absolute;left:0;text-align:left;z-index:251664384" from="34pt,11.2pt" to="52pt,11.2pt" o:gfxdata="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s6jXbXAAAACAEAAA8A&#10;AAAAAAAAAQAgAAAAIgAAAGRycy9kb3ducmV2LnhtbFBLAQIUABQAAAAIAIdO4kDrIdQA3wEAAJkD&#10;AAAOAAAAAAAAAAEAIAAAACYBAABkcnMvZTJvRG9jLnhtbFBLBQYAAAAABgAGAFkBAAB3BQAAAAA=&#10;">
                  <v:stroke endarrow="block"/>
                </v:line>
              </w:pict>
            </w:r>
            <w:r w:rsidR="007E741E">
              <w:rPr>
                <w:rFonts w:ascii="宋体" w:hAnsi="宋体" w:cs="宋体" w:hint="eastAsia"/>
                <w:kern w:val="0"/>
                <w:szCs w:val="21"/>
              </w:rPr>
              <w:t xml:space="preserve">问题设计     信息搜索      自主讨论     教师引领 </w:t>
            </w:r>
          </w:p>
          <w:p w:rsidR="00B6175B" w:rsidRDefault="00DE011A">
            <w:pPr>
              <w:tabs>
                <w:tab w:val="left" w:pos="5360"/>
              </w:tabs>
              <w:spacing w:line="300" w:lineRule="auto"/>
              <w:ind w:firstLineChars="650" w:firstLine="1365"/>
              <w:rPr>
                <w:rFonts w:ascii="宋体" w:hAnsi="宋体"/>
                <w:color w:val="000000"/>
                <w:szCs w:val="21"/>
              </w:rPr>
            </w:pPr>
            <w:r w:rsidRPr="00DE011A">
              <w:rPr>
                <w:rFonts w:ascii="宋体" w:hAnsi="宋体" w:cs="宋体"/>
                <w:kern w:val="0"/>
                <w:szCs w:val="21"/>
              </w:rPr>
              <w:pict>
                <v:line id="_x0000_s1027" style="position:absolute;left:0;text-align:left;flip:x;z-index:251663360" from="115.6pt,9.2pt" to="133.6pt,9.2pt" o:gfxdata="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SWEo/Y&#10;AAAACQEAAA8AAAAAAAAAAQAgAAAAIgAAAGRycy9kb3ducmV2LnhtbFBLAQIUABQAAAAIAIdO4kAr&#10;LnKB5wEAAKMDAAAOAAAAAAAAAAEAIAAAACcBAABkcnMvZTJvRG9jLnhtbFBLBQYAAAAABgAGAFkB&#10;AACABQAAAAA=&#10;">
                  <v:stroke endarrow="block"/>
                </v:line>
              </w:pict>
            </w:r>
            <w:r w:rsidRPr="00DE011A">
              <w:rPr>
                <w:rFonts w:ascii="宋体" w:hAnsi="宋体" w:cs="宋体"/>
                <w:kern w:val="0"/>
                <w:szCs w:val="21"/>
              </w:rPr>
              <w:pict>
                <v:line id="_x0000_s1028" style="position:absolute;left:0;text-align:left;flip:x;z-index:251668480" from="197.2pt,9.2pt" to="215.2pt,9.2pt" o:gfxdata="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wTb1/Y&#10;AAAACQEAAA8AAAAAAAAAAQAgAAAAIgAAAGRycy9kb3ducmV2LnhtbFBLAQIUABQAAAAIAIdO4kA+&#10;Gpca5wEAAKMDAAAOAAAAAAAAAAEAIAAAACcBAABkcnMvZTJvRG9jLnhtbFBLBQYAAAAABgAGAFkB&#10;AACABQAAAAA=&#10;">
                  <v:stroke endarrow="block"/>
                </v:line>
              </w:pict>
            </w:r>
            <w:r w:rsidRPr="00DE011A">
              <w:rPr>
                <w:rFonts w:ascii="宋体" w:hAnsi="宋体" w:cs="宋体"/>
                <w:kern w:val="0"/>
                <w:szCs w:val="21"/>
              </w:rPr>
              <w:pict>
                <v:line id="_x0000_s1029" style="position:absolute;left:0;text-align:left;flip:x;z-index:251660288" from="268.6pt,8.6pt" to="340.6pt,8.6pt" o:gfxdata="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coY/tkA&#10;AAAJAQAADwAAAAAAAAABACAAAAAiAAAAZHJzL2Rvd25yZXYueG1sUEsBAhQAFAAAAAgAh07iQIqX&#10;JAjlAQAAowMAAA4AAAAAAAAAAQAgAAAAKAEAAGRycy9lMm9Eb2MueG1sUEsFBgAAAAAGAAYAWQEA&#10;AH8FAAAAAA==&#10;">
                  <v:stroke endarrow="block"/>
                </v:line>
              </w:pict>
            </w:r>
            <w:r w:rsidRPr="00DE011A">
              <w:rPr>
                <w:rFonts w:ascii="宋体" w:hAnsi="宋体" w:cs="宋体"/>
                <w:kern w:val="0"/>
                <w:szCs w:val="21"/>
              </w:rPr>
              <w:pict>
                <v:line id="_x0000_s1030" style="position:absolute;left:0;text-align:left;flip:y;z-index:251666432" from="35.2pt,11.35pt" to="61.6pt,11.5pt" o:gfxdata="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NL63jWAAAACAEA&#10;AA8AAAAAAAAAAQAgAAAAIgAAAGRycy9kb3ducmV2LnhtbFBLAQIUABQAAAAIAIdO4kBmJZXp4wEA&#10;AKIDAAAOAAAAAAAAAAEAIAAAACUBAABkcnMvZTJvRG9jLnhtbFBLBQYAAAAABgAGAFkBAAB6BQAA&#10;AAA=&#10;"/>
              </w:pict>
            </w:r>
            <w:r w:rsidR="007E741E">
              <w:rPr>
                <w:rFonts w:ascii="宋体" w:hAnsi="宋体" w:cs="宋体" w:hint="eastAsia"/>
                <w:kern w:val="0"/>
                <w:szCs w:val="21"/>
              </w:rPr>
              <w:t>交流感悟</w:t>
            </w:r>
            <w:r w:rsidR="00113BA9">
              <w:rPr>
                <w:rFonts w:ascii="宋体" w:hAnsi="宋体" w:cs="宋体" w:hint="eastAsia"/>
                <w:kern w:val="0"/>
                <w:szCs w:val="21"/>
              </w:rPr>
              <w:t xml:space="preserve">      </w:t>
            </w:r>
            <w:r w:rsidR="007E741E">
              <w:rPr>
                <w:rFonts w:ascii="宋体" w:hAnsi="宋体" w:cs="宋体" w:hint="eastAsia"/>
                <w:kern w:val="0"/>
                <w:szCs w:val="21"/>
              </w:rPr>
              <w:t>视频鉴赏</w:t>
            </w:r>
            <w:r w:rsidR="00113BA9">
              <w:rPr>
                <w:rFonts w:ascii="宋体" w:hAnsi="宋体" w:cs="宋体" w:hint="eastAsia"/>
                <w:kern w:val="0"/>
                <w:szCs w:val="21"/>
              </w:rPr>
              <w:t xml:space="preserve">        </w:t>
            </w:r>
            <w:r w:rsidR="007E741E">
              <w:rPr>
                <w:rFonts w:ascii="宋体" w:hAnsi="宋体" w:cs="宋体" w:hint="eastAsia"/>
                <w:kern w:val="0"/>
                <w:szCs w:val="21"/>
              </w:rPr>
              <w:t>文本解读</w:t>
            </w:r>
          </w:p>
          <w:p w:rsidR="00B6175B" w:rsidRDefault="007E741E">
            <w:pPr>
              <w:tabs>
                <w:tab w:val="left" w:pos="5360"/>
              </w:tabs>
              <w:spacing w:line="300" w:lineRule="auto"/>
              <w:ind w:firstLineChars="200" w:firstLine="420"/>
              <w:rPr>
                <w:color w:val="000000"/>
                <w:szCs w:val="21"/>
              </w:rPr>
            </w:pPr>
            <w:r>
              <w:rPr>
                <w:rFonts w:hint="eastAsia"/>
              </w:rPr>
              <w:t>《昆曲课本剧阅读》——《顾炎武》课程</w:t>
            </w:r>
            <w:r>
              <w:rPr>
                <w:rFonts w:ascii="宋体" w:hAnsi="宋体" w:hint="eastAsia"/>
                <w:color w:val="000000"/>
                <w:szCs w:val="21"/>
              </w:rPr>
              <w:t>教学方法</w:t>
            </w:r>
            <w:r>
              <w:rPr>
                <w:color w:val="000000"/>
                <w:szCs w:val="21"/>
              </w:rPr>
              <w:t>以</w:t>
            </w:r>
            <w:r>
              <w:rPr>
                <w:rFonts w:hint="eastAsia"/>
              </w:rPr>
              <w:t>阅读文本</w:t>
            </w:r>
            <w:r>
              <w:rPr>
                <w:rFonts w:hint="eastAsia"/>
                <w:color w:val="000000"/>
                <w:szCs w:val="21"/>
              </w:rPr>
              <w:t>研究性学习</w:t>
            </w:r>
            <w:r>
              <w:rPr>
                <w:color w:val="000000"/>
                <w:szCs w:val="21"/>
              </w:rPr>
              <w:t>的方式组织跨学科的知识，以互动如小组讨论、</w:t>
            </w:r>
            <w:r>
              <w:rPr>
                <w:rFonts w:hint="eastAsia"/>
                <w:color w:val="000000"/>
                <w:szCs w:val="21"/>
              </w:rPr>
              <w:t>合作、表演</w:t>
            </w:r>
            <w:r>
              <w:rPr>
                <w:color w:val="000000"/>
                <w:szCs w:val="21"/>
              </w:rPr>
              <w:t>等方式组织多样性的学习活动，</w:t>
            </w:r>
            <w:r>
              <w:rPr>
                <w:rFonts w:hint="eastAsia"/>
                <w:color w:val="000000"/>
                <w:szCs w:val="21"/>
              </w:rPr>
              <w:t>从而激发学生学习昆曲</w:t>
            </w:r>
            <w:r>
              <w:rPr>
                <w:rFonts w:hint="eastAsia"/>
              </w:rPr>
              <w:t>的兴趣</w:t>
            </w:r>
            <w:r>
              <w:rPr>
                <w:color w:val="000000"/>
                <w:szCs w:val="21"/>
              </w:rPr>
              <w:t>。</w:t>
            </w:r>
            <w:r>
              <w:rPr>
                <w:rFonts w:hint="eastAsia"/>
                <w:color w:val="000000"/>
                <w:szCs w:val="21"/>
              </w:rPr>
              <w:t>实施过程当中，并给以课程权利空间，挖掘教师的潜能、形成自己的特色、努力构建个性化、特色化、开发性的</w:t>
            </w:r>
            <w:r>
              <w:rPr>
                <w:rFonts w:hint="eastAsia"/>
              </w:rPr>
              <w:t>教学课程，让学生真正成为昆曲学习的主人。</w:t>
            </w:r>
          </w:p>
          <w:p w:rsidR="00B6175B" w:rsidRDefault="007E741E">
            <w:pPr>
              <w:tabs>
                <w:tab w:val="left" w:pos="5360"/>
              </w:tabs>
              <w:spacing w:line="300" w:lineRule="auto"/>
              <w:ind w:firstLineChars="200" w:firstLine="420"/>
            </w:pPr>
            <w:r>
              <w:rPr>
                <w:rFonts w:hint="eastAsia"/>
                <w:color w:val="000000"/>
                <w:szCs w:val="21"/>
              </w:rPr>
              <w:t>学校通过各种手段、途径，努力提高</w:t>
            </w:r>
            <w:r>
              <w:rPr>
                <w:rFonts w:hint="eastAsia"/>
              </w:rPr>
              <w:t>昆曲教育效果，形成学校文化。主要从以下几方面着手：</w:t>
            </w:r>
          </w:p>
          <w:p w:rsidR="00B6175B" w:rsidRDefault="007E741E">
            <w:pPr>
              <w:tabs>
                <w:tab w:val="left" w:pos="5360"/>
              </w:tabs>
              <w:spacing w:line="300" w:lineRule="auto"/>
              <w:ind w:firstLineChars="200" w:firstLine="420"/>
              <w:rPr>
                <w:rFonts w:ascii="宋体" w:hAnsi="宋体"/>
                <w:color w:val="000000"/>
                <w:szCs w:val="21"/>
              </w:rPr>
            </w:pPr>
            <w:r>
              <w:rPr>
                <w:rFonts w:ascii="宋体" w:hAnsi="宋体" w:hint="eastAsia"/>
              </w:rPr>
              <w:t>⑴普及层次：全校3-6年</w:t>
            </w:r>
            <w:r>
              <w:rPr>
                <w:rFonts w:ascii="宋体" w:hAnsi="宋体" w:hint="eastAsia"/>
                <w:color w:val="000000"/>
                <w:szCs w:val="21"/>
              </w:rPr>
              <w:t>周四下午第3节课按教学计划内容实施的教学活动；</w:t>
            </w:r>
          </w:p>
          <w:p w:rsidR="00B6175B" w:rsidRDefault="007E741E">
            <w:pPr>
              <w:tabs>
                <w:tab w:val="left" w:pos="5360"/>
              </w:tabs>
              <w:spacing w:line="300" w:lineRule="auto"/>
              <w:ind w:firstLineChars="200" w:firstLine="420"/>
              <w:rPr>
                <w:rFonts w:ascii="宋体" w:hAnsi="宋体"/>
                <w:color w:val="000000"/>
                <w:szCs w:val="21"/>
              </w:rPr>
            </w:pPr>
            <w:r>
              <w:rPr>
                <w:rFonts w:ascii="宋体" w:hAnsi="宋体" w:hint="eastAsia"/>
              </w:rPr>
              <w:t>⑵兴趣层次：学生自愿参加的学校</w:t>
            </w:r>
            <w:r>
              <w:rPr>
                <w:rFonts w:hint="eastAsia"/>
              </w:rPr>
              <w:t>昆曲研究</w:t>
            </w:r>
            <w:r>
              <w:rPr>
                <w:rFonts w:ascii="宋体" w:hAnsi="宋体" w:hint="eastAsia"/>
              </w:rPr>
              <w:t>兴趣小组；</w:t>
            </w:r>
          </w:p>
          <w:p w:rsidR="00B6175B" w:rsidRDefault="007E741E">
            <w:pPr>
              <w:tabs>
                <w:tab w:val="left" w:pos="5360"/>
              </w:tabs>
              <w:spacing w:line="300" w:lineRule="auto"/>
              <w:ind w:firstLineChars="200" w:firstLine="420"/>
            </w:pPr>
            <w:r>
              <w:rPr>
                <w:rFonts w:ascii="宋体" w:hAnsi="宋体" w:hint="eastAsia"/>
              </w:rPr>
              <w:t>⑶研究层次：参加</w:t>
            </w:r>
            <w:r>
              <w:rPr>
                <w:rFonts w:hint="eastAsia"/>
              </w:rPr>
              <w:t>《昆曲课本剧阅读》——《顾炎武》研究小组的同学，采用综合性学习方法进行昆曲研究性学习活动。</w:t>
            </w:r>
          </w:p>
        </w:tc>
      </w:tr>
      <w:tr w:rsidR="00B6175B">
        <w:trPr>
          <w:trHeight w:val="1361"/>
        </w:trPr>
        <w:tc>
          <w:tcPr>
            <w:tcW w:w="1863" w:type="dxa"/>
            <w:noWrap/>
            <w:vAlign w:val="center"/>
          </w:tcPr>
          <w:p w:rsidR="00B6175B" w:rsidRDefault="007E741E">
            <w:pPr>
              <w:jc w:val="center"/>
              <w:rPr>
                <w:b/>
                <w:bCs/>
              </w:rPr>
            </w:pPr>
            <w:r>
              <w:rPr>
                <w:rFonts w:hint="eastAsia"/>
                <w:b/>
                <w:bCs/>
              </w:rPr>
              <w:lastRenderedPageBreak/>
              <w:t>评价活动</w:t>
            </w:r>
            <w:r>
              <w:rPr>
                <w:rFonts w:hint="eastAsia"/>
                <w:b/>
                <w:bCs/>
              </w:rPr>
              <w:t>/</w:t>
            </w:r>
            <w:r>
              <w:rPr>
                <w:rFonts w:hint="eastAsia"/>
                <w:b/>
                <w:bCs/>
              </w:rPr>
              <w:t>成绩评定</w:t>
            </w:r>
          </w:p>
        </w:tc>
        <w:tc>
          <w:tcPr>
            <w:tcW w:w="7638" w:type="dxa"/>
            <w:gridSpan w:val="5"/>
            <w:noWrap/>
          </w:tcPr>
          <w:p w:rsidR="00B6175B" w:rsidRDefault="007E741E">
            <w:pPr>
              <w:spacing w:line="300" w:lineRule="auto"/>
              <w:ind w:firstLineChars="200" w:firstLine="420"/>
            </w:pPr>
            <w:r>
              <w:rPr>
                <w:rFonts w:hint="eastAsia"/>
              </w:rPr>
              <w:t>1</w:t>
            </w:r>
            <w:r>
              <w:rPr>
                <w:rFonts w:hint="eastAsia"/>
              </w:rPr>
              <w:t>、评价指标</w:t>
            </w:r>
          </w:p>
          <w:p w:rsidR="00B6175B" w:rsidRDefault="007E741E">
            <w:pPr>
              <w:spacing w:line="300" w:lineRule="auto"/>
              <w:ind w:firstLineChars="200" w:firstLine="420"/>
              <w:rPr>
                <w:rFonts w:ascii="宋体" w:hAnsi="宋体"/>
              </w:rPr>
            </w:pPr>
            <w:r>
              <w:rPr>
                <w:rFonts w:ascii="宋体" w:hAnsi="宋体" w:hint="eastAsia"/>
              </w:rPr>
              <w:t>①形成自己对课程的兴趣，完成昆曲课程的学习。</w:t>
            </w:r>
          </w:p>
          <w:p w:rsidR="00B6175B" w:rsidRDefault="007E741E">
            <w:pPr>
              <w:spacing w:line="300" w:lineRule="auto"/>
              <w:ind w:firstLineChars="200" w:firstLine="420"/>
            </w:pPr>
            <w:r>
              <w:rPr>
                <w:rFonts w:ascii="宋体" w:hAnsi="宋体" w:hint="eastAsia"/>
              </w:rPr>
              <w:t>②初步掌握</w:t>
            </w:r>
            <w:r>
              <w:rPr>
                <w:rFonts w:hint="eastAsia"/>
              </w:rPr>
              <w:t>昆曲课程的相关知识与技能。</w:t>
            </w:r>
          </w:p>
          <w:p w:rsidR="00B6175B" w:rsidRDefault="007E741E">
            <w:pPr>
              <w:spacing w:line="300" w:lineRule="auto"/>
              <w:ind w:firstLineChars="200" w:firstLine="420"/>
              <w:rPr>
                <w:rFonts w:ascii="宋体" w:hAnsi="宋体"/>
              </w:rPr>
            </w:pPr>
            <w:r>
              <w:rPr>
                <w:rFonts w:ascii="宋体" w:hAnsi="宋体" w:hint="eastAsia"/>
              </w:rPr>
              <w:t>③运用</w:t>
            </w:r>
            <w:r>
              <w:rPr>
                <w:rFonts w:hint="eastAsia"/>
              </w:rPr>
              <w:t>所学知识能够创造性地设计并完成昆曲作品并进行展示。</w:t>
            </w:r>
          </w:p>
          <w:p w:rsidR="00B6175B" w:rsidRDefault="007E741E">
            <w:pPr>
              <w:spacing w:line="300" w:lineRule="auto"/>
              <w:ind w:firstLineChars="200" w:firstLine="420"/>
              <w:rPr>
                <w:rFonts w:ascii="宋体" w:hAnsi="宋体"/>
              </w:rPr>
            </w:pPr>
            <w:r>
              <w:rPr>
                <w:rFonts w:ascii="宋体" w:hAnsi="宋体" w:hint="eastAsia"/>
              </w:rPr>
              <w:t>④通过昆曲</w:t>
            </w:r>
            <w:r>
              <w:rPr>
                <w:rFonts w:hint="eastAsia"/>
              </w:rPr>
              <w:t>课程的学习，使自己的</w:t>
            </w:r>
            <w:r>
              <w:rPr>
                <w:rFonts w:ascii="宋体" w:hAnsi="宋体" w:hint="eastAsia"/>
                <w:szCs w:val="21"/>
              </w:rPr>
              <w:t>观察能力、感悟能力、想象能力、动手能力以及创新意识、审美意识等方面得到加强与提高。</w:t>
            </w:r>
          </w:p>
          <w:p w:rsidR="00B6175B" w:rsidRDefault="007E741E">
            <w:pPr>
              <w:spacing w:line="300" w:lineRule="auto"/>
              <w:ind w:firstLineChars="200" w:firstLine="420"/>
              <w:rPr>
                <w:szCs w:val="21"/>
              </w:rPr>
            </w:pPr>
            <w:r>
              <w:rPr>
                <w:rFonts w:ascii="宋体" w:hAnsi="宋体" w:hint="eastAsia"/>
              </w:rPr>
              <w:t>⑤通过</w:t>
            </w:r>
            <w:r>
              <w:rPr>
                <w:rFonts w:hint="eastAsia"/>
              </w:rPr>
              <w:t>昆曲课程的学习，使自己</w:t>
            </w:r>
            <w:r>
              <w:rPr>
                <w:rFonts w:hint="eastAsia"/>
                <w:szCs w:val="21"/>
              </w:rPr>
              <w:t>感受到爱国民族精神。</w:t>
            </w:r>
          </w:p>
          <w:p w:rsidR="00B6175B" w:rsidRDefault="00B6175B">
            <w:pPr>
              <w:spacing w:line="300" w:lineRule="auto"/>
              <w:ind w:firstLineChars="200" w:firstLine="420"/>
              <w:rPr>
                <w:szCs w:val="21"/>
              </w:rPr>
            </w:pPr>
          </w:p>
          <w:p w:rsidR="00B6175B" w:rsidRDefault="007E741E">
            <w:pPr>
              <w:spacing w:line="300" w:lineRule="auto"/>
              <w:ind w:firstLineChars="200" w:firstLine="420"/>
              <w:rPr>
                <w:rFonts w:ascii="宋体" w:hAnsi="宋体"/>
              </w:rPr>
            </w:pPr>
            <w:r>
              <w:rPr>
                <w:rFonts w:hint="eastAsia"/>
                <w:szCs w:val="21"/>
              </w:rPr>
              <w:t>2</w:t>
            </w:r>
            <w:r>
              <w:rPr>
                <w:rFonts w:hint="eastAsia"/>
                <w:szCs w:val="21"/>
              </w:rPr>
              <w:t>、评价方式</w:t>
            </w:r>
          </w:p>
          <w:p w:rsidR="00B6175B" w:rsidRDefault="00113BA9">
            <w:pPr>
              <w:spacing w:line="300" w:lineRule="auto"/>
              <w:ind w:firstLineChars="200" w:firstLine="420"/>
              <w:rPr>
                <w:rFonts w:ascii="宋体" w:hAnsi="宋体"/>
                <w:bCs/>
                <w:szCs w:val="21"/>
              </w:rPr>
            </w:pPr>
            <w:r>
              <w:rPr>
                <w:rFonts w:hint="eastAsia"/>
              </w:rPr>
              <w:t>昆曲课本剧阅读</w:t>
            </w:r>
            <w:r w:rsidR="007E741E">
              <w:rPr>
                <w:rFonts w:hint="eastAsia"/>
              </w:rPr>
              <w:t>评价更加注重主体性、过程性、形成性和发展性，因此评价目标多元、评价手段多样、评价方法灵活、重过程、重表现、重环节</w:t>
            </w:r>
            <w:r w:rsidR="007E741E">
              <w:rPr>
                <w:rFonts w:hint="eastAsia"/>
                <w:szCs w:val="21"/>
              </w:rPr>
              <w:t>。</w:t>
            </w:r>
            <w:r w:rsidR="007E741E">
              <w:rPr>
                <w:rFonts w:ascii="宋体" w:hAnsi="宋体" w:hint="eastAsia"/>
                <w:bCs/>
                <w:szCs w:val="21"/>
              </w:rPr>
              <w:t>在实施过</w:t>
            </w:r>
            <w:r w:rsidR="007E741E">
              <w:rPr>
                <w:rFonts w:ascii="宋体" w:hAnsi="宋体" w:hint="eastAsia"/>
                <w:bCs/>
                <w:szCs w:val="21"/>
              </w:rPr>
              <w:lastRenderedPageBreak/>
              <w:t>程中，对教师、学生、课程进行正确的综合评价，通过学生自评、互评、师评来了解学生在实施过程中的具体学习情况及参与的热情。</w:t>
            </w:r>
          </w:p>
          <w:p w:rsidR="00B6175B" w:rsidRDefault="007E741E">
            <w:pPr>
              <w:spacing w:line="300" w:lineRule="auto"/>
              <w:ind w:firstLineChars="200" w:firstLine="420"/>
              <w:rPr>
                <w:bCs/>
                <w:szCs w:val="21"/>
              </w:rPr>
            </w:pPr>
            <w:r>
              <w:rPr>
                <w:rFonts w:ascii="宋体" w:hAnsi="宋体" w:hint="eastAsia"/>
              </w:rPr>
              <w:t>①</w:t>
            </w:r>
            <w:r>
              <w:rPr>
                <w:rFonts w:hint="eastAsia"/>
                <w:bCs/>
                <w:szCs w:val="21"/>
              </w:rPr>
              <w:t>自评：由任课教师先确立目标与评价方式，</w:t>
            </w:r>
            <w:r w:rsidR="00113BA9">
              <w:rPr>
                <w:rFonts w:hint="eastAsia"/>
                <w:bCs/>
                <w:szCs w:val="21"/>
              </w:rPr>
              <w:t>学生</w:t>
            </w:r>
            <w:r>
              <w:rPr>
                <w:rFonts w:hint="eastAsia"/>
                <w:bCs/>
                <w:szCs w:val="21"/>
              </w:rPr>
              <w:t>对自己课堂表现进行的自我评价。</w:t>
            </w:r>
          </w:p>
          <w:p w:rsidR="00B6175B" w:rsidRDefault="007E741E">
            <w:pPr>
              <w:spacing w:line="300" w:lineRule="auto"/>
              <w:ind w:firstLineChars="200" w:firstLine="420"/>
              <w:rPr>
                <w:bCs/>
                <w:szCs w:val="21"/>
              </w:rPr>
            </w:pPr>
            <w:r>
              <w:rPr>
                <w:rFonts w:ascii="宋体" w:hAnsi="宋体" w:hint="eastAsia"/>
              </w:rPr>
              <w:t>②</w:t>
            </w:r>
            <w:r>
              <w:rPr>
                <w:rFonts w:ascii="宋体" w:hAnsi="宋体" w:hint="eastAsia"/>
                <w:bCs/>
                <w:szCs w:val="21"/>
              </w:rPr>
              <w:t>互评：由同桌之间、同学之间或小组之间通过多种途径评价。</w:t>
            </w:r>
          </w:p>
          <w:p w:rsidR="00B6175B" w:rsidRDefault="007E741E">
            <w:pPr>
              <w:spacing w:line="300" w:lineRule="auto"/>
              <w:ind w:firstLineChars="200" w:firstLine="420"/>
              <w:rPr>
                <w:rFonts w:ascii="宋体" w:hAnsi="宋体"/>
                <w:bCs/>
                <w:szCs w:val="21"/>
              </w:rPr>
            </w:pPr>
            <w:r>
              <w:rPr>
                <w:rFonts w:ascii="宋体" w:hAnsi="宋体" w:hint="eastAsia"/>
              </w:rPr>
              <w:t>③</w:t>
            </w:r>
            <w:r>
              <w:rPr>
                <w:rFonts w:ascii="宋体" w:hAnsi="宋体" w:hint="eastAsia"/>
                <w:bCs/>
                <w:szCs w:val="21"/>
              </w:rPr>
              <w:t>师评：由教师通过观察</w:t>
            </w:r>
            <w:r w:rsidR="00113BA9">
              <w:rPr>
                <w:rFonts w:ascii="宋体" w:hAnsi="宋体" w:hint="eastAsia"/>
                <w:bCs/>
                <w:szCs w:val="21"/>
              </w:rPr>
              <w:t>学生</w:t>
            </w:r>
            <w:r>
              <w:rPr>
                <w:rFonts w:ascii="宋体" w:hAnsi="宋体" w:hint="eastAsia"/>
                <w:bCs/>
                <w:szCs w:val="21"/>
              </w:rPr>
              <w:t>、课堂学习情况，以及通过作业、考核等形式对</w:t>
            </w:r>
            <w:r w:rsidR="00113BA9">
              <w:rPr>
                <w:rFonts w:ascii="宋体" w:hAnsi="宋体" w:hint="eastAsia"/>
                <w:bCs/>
                <w:szCs w:val="21"/>
              </w:rPr>
              <w:t>学生</w:t>
            </w:r>
            <w:r>
              <w:rPr>
                <w:rFonts w:ascii="宋体" w:hAnsi="宋体" w:hint="eastAsia"/>
                <w:bCs/>
                <w:szCs w:val="21"/>
              </w:rPr>
              <w:t>的进行综合评价。教师评价应给以积极的评价，不能以成人认为重要的审美标准来评价</w:t>
            </w:r>
            <w:r w:rsidR="00113BA9">
              <w:rPr>
                <w:rFonts w:ascii="宋体" w:hAnsi="宋体" w:hint="eastAsia"/>
                <w:bCs/>
                <w:szCs w:val="21"/>
              </w:rPr>
              <w:t>学生</w:t>
            </w:r>
            <w:r>
              <w:rPr>
                <w:rFonts w:ascii="宋体" w:hAnsi="宋体" w:hint="eastAsia"/>
                <w:bCs/>
                <w:szCs w:val="21"/>
              </w:rPr>
              <w:t>的作业效果，评价要以</w:t>
            </w:r>
            <w:r w:rsidR="00113BA9">
              <w:rPr>
                <w:rFonts w:ascii="宋体" w:hAnsi="宋体" w:hint="eastAsia"/>
                <w:bCs/>
                <w:szCs w:val="21"/>
              </w:rPr>
              <w:t>学生</w:t>
            </w:r>
            <w:r>
              <w:rPr>
                <w:rFonts w:ascii="宋体" w:hAnsi="宋体" w:hint="eastAsia"/>
                <w:bCs/>
                <w:szCs w:val="21"/>
              </w:rPr>
              <w:t>的创造性为重要依据，积极的评价反馈能使</w:t>
            </w:r>
            <w:r w:rsidR="00113BA9">
              <w:rPr>
                <w:rFonts w:ascii="宋体" w:hAnsi="宋体" w:hint="eastAsia"/>
                <w:bCs/>
                <w:szCs w:val="21"/>
              </w:rPr>
              <w:t>学生</w:t>
            </w:r>
            <w:r>
              <w:rPr>
                <w:rFonts w:ascii="宋体" w:hAnsi="宋体" w:hint="eastAsia"/>
                <w:bCs/>
                <w:szCs w:val="21"/>
              </w:rPr>
              <w:t>珍视自己的个性。评价等级：</w:t>
            </w:r>
            <w:r>
              <w:rPr>
                <w:rFonts w:hint="eastAsia"/>
                <w:szCs w:val="21"/>
              </w:rPr>
              <w:t>中年级采用星级评价（最多五星，最少一星），高年级采用等级评价（优秀、良好两个等级）</w:t>
            </w:r>
            <w:r>
              <w:rPr>
                <w:rFonts w:ascii="宋体" w:hAnsi="宋体" w:hint="eastAsia"/>
                <w:bCs/>
                <w:szCs w:val="21"/>
              </w:rPr>
              <w:t>。</w:t>
            </w:r>
          </w:p>
          <w:p w:rsidR="00B6175B" w:rsidRDefault="007E741E">
            <w:pPr>
              <w:spacing w:line="300" w:lineRule="auto"/>
              <w:ind w:firstLineChars="200" w:firstLine="420"/>
              <w:rPr>
                <w:rFonts w:ascii="宋体" w:hAnsi="宋体"/>
                <w:szCs w:val="21"/>
              </w:rPr>
            </w:pPr>
            <w:r>
              <w:rPr>
                <w:rFonts w:ascii="宋体" w:hAnsi="宋体" w:hint="eastAsia"/>
                <w:szCs w:val="21"/>
              </w:rPr>
              <w:t>具体方法：每位同学每节课获得一张评价卡，活动结束后，学生用描述性的语言记录自己在课堂上的收获。接着请同桌或者本小组同学给予中肯的评价，评价卡上留有老师评价的空间。由课代表收齐后交给老师，再做评价。</w:t>
            </w:r>
          </w:p>
          <w:p w:rsidR="00B6175B" w:rsidRDefault="007E741E">
            <w:pPr>
              <w:spacing w:line="300" w:lineRule="auto"/>
              <w:ind w:firstLineChars="200" w:firstLine="420"/>
              <w:rPr>
                <w:rFonts w:ascii="宋体" w:hAnsi="宋体"/>
                <w:szCs w:val="21"/>
              </w:rPr>
            </w:pPr>
            <w:r>
              <w:rPr>
                <w:rFonts w:ascii="宋体" w:hAnsi="宋体" w:hint="eastAsia"/>
                <w:szCs w:val="21"/>
              </w:rPr>
              <w:t>评价举例：《活动成绩评价表》</w:t>
            </w:r>
          </w:p>
          <w:p w:rsidR="00B6175B" w:rsidRDefault="007E741E">
            <w:pPr>
              <w:spacing w:line="300" w:lineRule="auto"/>
              <w:ind w:firstLineChars="200" w:firstLine="420"/>
              <w:rPr>
                <w:rFonts w:ascii="宋体" w:hAnsi="宋体"/>
                <w:szCs w:val="21"/>
              </w:rPr>
            </w:pPr>
            <w:r>
              <w:rPr>
                <w:rFonts w:ascii="宋体" w:hAnsi="宋体" w:hint="eastAsia"/>
                <w:szCs w:val="21"/>
              </w:rPr>
              <w:t>姓名：        班级：         活动内容：             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6115"/>
            </w:tblGrid>
            <w:tr w:rsidR="00B6175B">
              <w:tc>
                <w:tcPr>
                  <w:tcW w:w="1297" w:type="dxa"/>
                  <w:noWrap/>
                </w:tcPr>
                <w:p w:rsidR="00B6175B" w:rsidRDefault="007E741E">
                  <w:pPr>
                    <w:spacing w:line="300" w:lineRule="auto"/>
                    <w:ind w:firstLineChars="150" w:firstLine="315"/>
                    <w:rPr>
                      <w:rFonts w:ascii="宋体" w:hAnsi="宋体"/>
                      <w:szCs w:val="21"/>
                    </w:rPr>
                  </w:pPr>
                  <w:r>
                    <w:rPr>
                      <w:rFonts w:ascii="宋体" w:hAnsi="宋体" w:hint="eastAsia"/>
                      <w:szCs w:val="21"/>
                    </w:rPr>
                    <w:t>自评</w:t>
                  </w:r>
                </w:p>
              </w:tc>
              <w:tc>
                <w:tcPr>
                  <w:tcW w:w="6115" w:type="dxa"/>
                  <w:noWrap/>
                </w:tcPr>
                <w:p w:rsidR="00B6175B" w:rsidRDefault="007E741E">
                  <w:pPr>
                    <w:rPr>
                      <w:color w:val="000000"/>
                      <w:szCs w:val="21"/>
                    </w:rPr>
                  </w:pPr>
                  <w:r>
                    <w:rPr>
                      <w:rFonts w:hint="eastAsia"/>
                      <w:color w:val="000000"/>
                      <w:szCs w:val="21"/>
                    </w:rPr>
                    <w:t>我</w:t>
                  </w:r>
                  <w:r>
                    <w:rPr>
                      <w:color w:val="000000"/>
                      <w:szCs w:val="21"/>
                    </w:rPr>
                    <w:t>学到了什么</w:t>
                  </w:r>
                  <w:r>
                    <w:rPr>
                      <w:rFonts w:hint="eastAsia"/>
                      <w:color w:val="000000"/>
                      <w:szCs w:val="21"/>
                    </w:rPr>
                    <w:t>？</w:t>
                  </w:r>
                </w:p>
                <w:p w:rsidR="00B6175B" w:rsidRDefault="00B6175B">
                  <w:pPr>
                    <w:rPr>
                      <w:color w:val="000000"/>
                      <w:szCs w:val="21"/>
                    </w:rPr>
                  </w:pPr>
                </w:p>
                <w:p w:rsidR="00B6175B" w:rsidRDefault="007E741E">
                  <w:pPr>
                    <w:rPr>
                      <w:color w:val="000000"/>
                      <w:szCs w:val="21"/>
                    </w:rPr>
                  </w:pPr>
                  <w:r>
                    <w:rPr>
                      <w:rFonts w:hint="eastAsia"/>
                      <w:color w:val="000000"/>
                      <w:szCs w:val="21"/>
                    </w:rPr>
                    <w:t>我</w:t>
                  </w:r>
                  <w:r>
                    <w:rPr>
                      <w:color w:val="000000"/>
                      <w:szCs w:val="21"/>
                    </w:rPr>
                    <w:t>获得多少机会</w:t>
                  </w:r>
                  <w:r>
                    <w:rPr>
                      <w:rFonts w:hint="eastAsia"/>
                      <w:color w:val="000000"/>
                      <w:szCs w:val="21"/>
                    </w:rPr>
                    <w:t>？</w:t>
                  </w:r>
                </w:p>
                <w:p w:rsidR="00B6175B" w:rsidRDefault="00B6175B">
                  <w:pPr>
                    <w:rPr>
                      <w:color w:val="000000"/>
                      <w:szCs w:val="21"/>
                    </w:rPr>
                  </w:pPr>
                </w:p>
                <w:p w:rsidR="00B6175B" w:rsidRDefault="007E741E">
                  <w:pPr>
                    <w:rPr>
                      <w:rFonts w:ascii="宋体" w:hAnsi="宋体"/>
                      <w:szCs w:val="21"/>
                    </w:rPr>
                  </w:pPr>
                  <w:r>
                    <w:rPr>
                      <w:rFonts w:ascii="宋体" w:hAnsi="宋体" w:hint="eastAsia"/>
                      <w:szCs w:val="21"/>
                    </w:rPr>
                    <w:t>我喜欢的原因？                我不满意的地方？</w:t>
                  </w:r>
                </w:p>
              </w:tc>
            </w:tr>
            <w:tr w:rsidR="00B6175B">
              <w:tc>
                <w:tcPr>
                  <w:tcW w:w="1297" w:type="dxa"/>
                  <w:noWrap/>
                </w:tcPr>
                <w:p w:rsidR="00B6175B" w:rsidRDefault="007E741E">
                  <w:pPr>
                    <w:spacing w:line="300" w:lineRule="auto"/>
                    <w:ind w:firstLineChars="150" w:firstLine="315"/>
                    <w:rPr>
                      <w:rFonts w:ascii="宋体" w:hAnsi="宋体"/>
                      <w:szCs w:val="21"/>
                    </w:rPr>
                  </w:pPr>
                  <w:r>
                    <w:rPr>
                      <w:rFonts w:ascii="宋体" w:hAnsi="宋体" w:hint="eastAsia"/>
                      <w:szCs w:val="21"/>
                    </w:rPr>
                    <w:t>互评</w:t>
                  </w:r>
                </w:p>
              </w:tc>
              <w:tc>
                <w:tcPr>
                  <w:tcW w:w="6115" w:type="dxa"/>
                  <w:noWrap/>
                </w:tcPr>
                <w:p w:rsidR="00B6175B" w:rsidRDefault="00B6175B">
                  <w:pPr>
                    <w:spacing w:line="300" w:lineRule="auto"/>
                    <w:ind w:firstLineChars="200" w:firstLine="420"/>
                    <w:rPr>
                      <w:rFonts w:ascii="宋体" w:hAnsi="宋体"/>
                      <w:szCs w:val="21"/>
                    </w:rPr>
                  </w:pPr>
                </w:p>
                <w:p w:rsidR="00B6175B" w:rsidRDefault="007E741E">
                  <w:pPr>
                    <w:spacing w:line="300" w:lineRule="auto"/>
                    <w:ind w:firstLineChars="1800" w:firstLine="3780"/>
                    <w:rPr>
                      <w:rFonts w:ascii="宋体" w:hAnsi="宋体"/>
                      <w:szCs w:val="21"/>
                    </w:rPr>
                  </w:pPr>
                  <w:r>
                    <w:rPr>
                      <w:rFonts w:ascii="宋体" w:hAnsi="宋体" w:hint="eastAsia"/>
                      <w:szCs w:val="21"/>
                    </w:rPr>
                    <w:t xml:space="preserve">评价者签名：     </w:t>
                  </w:r>
                </w:p>
              </w:tc>
            </w:tr>
            <w:tr w:rsidR="00B6175B">
              <w:tc>
                <w:tcPr>
                  <w:tcW w:w="1297" w:type="dxa"/>
                  <w:noWrap/>
                </w:tcPr>
                <w:p w:rsidR="00B6175B" w:rsidRDefault="007E741E">
                  <w:pPr>
                    <w:spacing w:line="300" w:lineRule="auto"/>
                    <w:ind w:firstLineChars="150" w:firstLine="315"/>
                    <w:rPr>
                      <w:rFonts w:ascii="宋体" w:hAnsi="宋体"/>
                      <w:szCs w:val="21"/>
                    </w:rPr>
                  </w:pPr>
                  <w:r>
                    <w:rPr>
                      <w:rFonts w:ascii="宋体" w:hAnsi="宋体" w:hint="eastAsia"/>
                      <w:szCs w:val="21"/>
                    </w:rPr>
                    <w:t>师评</w:t>
                  </w:r>
                </w:p>
              </w:tc>
              <w:tc>
                <w:tcPr>
                  <w:tcW w:w="6115" w:type="dxa"/>
                  <w:noWrap/>
                </w:tcPr>
                <w:p w:rsidR="00B6175B" w:rsidRDefault="007E741E">
                  <w:pPr>
                    <w:spacing w:line="300" w:lineRule="auto"/>
                    <w:ind w:firstLineChars="50" w:firstLine="105"/>
                    <w:rPr>
                      <w:rFonts w:ascii="宋体" w:hAnsi="宋体"/>
                      <w:szCs w:val="21"/>
                    </w:rPr>
                  </w:pPr>
                  <w:r>
                    <w:rPr>
                      <w:rFonts w:ascii="宋体" w:hAnsi="宋体" w:hint="eastAsia"/>
                      <w:bCs/>
                      <w:szCs w:val="21"/>
                    </w:rPr>
                    <w:t>1、优秀  2、良好  3、合格  4、不合格</w:t>
                  </w:r>
                </w:p>
              </w:tc>
            </w:tr>
          </w:tbl>
          <w:p w:rsidR="00B6175B" w:rsidRDefault="007E741E">
            <w:pPr>
              <w:spacing w:line="300" w:lineRule="auto"/>
              <w:rPr>
                <w:bCs/>
                <w:szCs w:val="21"/>
              </w:rPr>
            </w:pPr>
            <w:r>
              <w:rPr>
                <w:rFonts w:hint="eastAsia"/>
                <w:bCs/>
                <w:szCs w:val="21"/>
              </w:rPr>
              <w:t xml:space="preserve">    3</w:t>
            </w:r>
            <w:r>
              <w:rPr>
                <w:rFonts w:hint="eastAsia"/>
                <w:bCs/>
                <w:szCs w:val="21"/>
              </w:rPr>
              <w:t>、建立儿童成长记录手册《成长诗篇》</w:t>
            </w:r>
          </w:p>
          <w:p w:rsidR="00B6175B" w:rsidRDefault="007E741E">
            <w:pPr>
              <w:spacing w:line="300" w:lineRule="auto"/>
              <w:rPr>
                <w:bCs/>
                <w:szCs w:val="21"/>
              </w:rPr>
            </w:pPr>
            <w:r>
              <w:rPr>
                <w:rFonts w:hint="eastAsia"/>
                <w:bCs/>
                <w:szCs w:val="21"/>
              </w:rPr>
              <w:t xml:space="preserve">    </w:t>
            </w:r>
            <w:r>
              <w:rPr>
                <w:rFonts w:hint="eastAsia"/>
                <w:bCs/>
                <w:szCs w:val="21"/>
              </w:rPr>
              <w:t>每位儿童获得一本</w:t>
            </w:r>
            <w:r w:rsidR="00113BA9">
              <w:rPr>
                <w:rFonts w:hint="eastAsia"/>
              </w:rPr>
              <w:t>昆曲课本剧阅读</w:t>
            </w:r>
            <w:r>
              <w:rPr>
                <w:rFonts w:hint="eastAsia"/>
                <w:bCs/>
                <w:szCs w:val="21"/>
              </w:rPr>
              <w:t>儿童成长记录手册——《成长诗篇》，内容包含：家长寄语、努力目标、成长经历、获奖记录、精彩一刻、得意之作、童言心语、教师评语等板块，可用文字、绘画、照片等形式记录。《成长诗篇》的建立，让儿童在成长手册上记录本课程学习成长历程，手册还留有教师、家长评价空间。</w:t>
            </w:r>
          </w:p>
        </w:tc>
      </w:tr>
      <w:tr w:rsidR="00B6175B">
        <w:trPr>
          <w:trHeight w:val="800"/>
        </w:trPr>
        <w:tc>
          <w:tcPr>
            <w:tcW w:w="1863" w:type="dxa"/>
            <w:noWrap/>
            <w:vAlign w:val="center"/>
          </w:tcPr>
          <w:p w:rsidR="00B6175B" w:rsidRDefault="007E741E">
            <w:pPr>
              <w:jc w:val="center"/>
              <w:rPr>
                <w:b/>
                <w:bCs/>
              </w:rPr>
            </w:pPr>
            <w:r>
              <w:rPr>
                <w:rFonts w:hint="eastAsia"/>
                <w:b/>
                <w:bCs/>
              </w:rPr>
              <w:lastRenderedPageBreak/>
              <w:t>主要参考文献</w:t>
            </w:r>
          </w:p>
        </w:tc>
        <w:tc>
          <w:tcPr>
            <w:tcW w:w="7638" w:type="dxa"/>
            <w:gridSpan w:val="5"/>
            <w:noWrap/>
          </w:tcPr>
          <w:p w:rsidR="00B6175B" w:rsidRDefault="007E741E">
            <w:pPr>
              <w:spacing w:line="300" w:lineRule="auto"/>
              <w:rPr>
                <w:rFonts w:ascii="宋体" w:hAnsi="宋体"/>
                <w:bCs/>
                <w:szCs w:val="21"/>
              </w:rPr>
            </w:pPr>
            <w:r>
              <w:rPr>
                <w:rFonts w:ascii="宋体" w:hAnsi="宋体" w:hint="eastAsia"/>
                <w:bCs/>
                <w:szCs w:val="21"/>
              </w:rPr>
              <w:t>主要参考书籍：</w:t>
            </w:r>
          </w:p>
          <w:p w:rsidR="00B6175B" w:rsidRDefault="007E741E">
            <w:pPr>
              <w:spacing w:line="300" w:lineRule="auto"/>
              <w:ind w:left="315" w:hangingChars="150" w:hanging="315"/>
              <w:rPr>
                <w:rFonts w:ascii="宋体" w:hAnsi="宋体"/>
                <w:bCs/>
                <w:szCs w:val="21"/>
              </w:rPr>
            </w:pPr>
            <w:r>
              <w:rPr>
                <w:rFonts w:ascii="宋体" w:hAnsi="宋体" w:hint="eastAsia"/>
                <w:bCs/>
                <w:szCs w:val="21"/>
              </w:rPr>
              <w:t>●《</w:t>
            </w:r>
            <w:r w:rsidR="00A13CEB">
              <w:rPr>
                <w:rFonts w:ascii="宋体" w:hAnsi="宋体" w:hint="eastAsia"/>
                <w:bCs/>
                <w:szCs w:val="21"/>
              </w:rPr>
              <w:t>昆曲新编</w:t>
            </w:r>
            <w:r>
              <w:rPr>
                <w:rFonts w:ascii="宋体" w:hAnsi="宋体" w:hint="eastAsia"/>
                <w:bCs/>
                <w:szCs w:val="21"/>
              </w:rPr>
              <w:t>》，</w:t>
            </w:r>
            <w:r w:rsidR="00A13CEB">
              <w:rPr>
                <w:rFonts w:ascii="宋体" w:hAnsi="宋体" w:hint="eastAsia"/>
                <w:bCs/>
                <w:szCs w:val="21"/>
              </w:rPr>
              <w:t>王关义</w:t>
            </w:r>
            <w:r>
              <w:rPr>
                <w:rFonts w:ascii="宋体" w:hAnsi="宋体" w:hint="eastAsia"/>
                <w:bCs/>
                <w:szCs w:val="21"/>
              </w:rPr>
              <w:t>著，</w:t>
            </w:r>
            <w:r w:rsidR="00A13CEB">
              <w:rPr>
                <w:rFonts w:ascii="宋体" w:hAnsi="宋体" w:hint="eastAsia"/>
                <w:bCs/>
                <w:szCs w:val="21"/>
              </w:rPr>
              <w:t>苏州大学</w:t>
            </w:r>
            <w:r>
              <w:rPr>
                <w:rFonts w:ascii="宋体" w:hAnsi="宋体" w:hint="eastAsia"/>
                <w:bCs/>
                <w:szCs w:val="21"/>
              </w:rPr>
              <w:t>出版社，20</w:t>
            </w:r>
            <w:r w:rsidR="00A13CEB">
              <w:rPr>
                <w:rFonts w:ascii="宋体" w:hAnsi="宋体" w:hint="eastAsia"/>
                <w:bCs/>
                <w:szCs w:val="21"/>
              </w:rPr>
              <w:t>18</w:t>
            </w:r>
          </w:p>
          <w:p w:rsidR="00B6175B" w:rsidRDefault="007E741E">
            <w:pPr>
              <w:spacing w:line="300" w:lineRule="auto"/>
              <w:rPr>
                <w:rFonts w:ascii="宋体" w:hAnsi="宋体"/>
                <w:bCs/>
                <w:szCs w:val="21"/>
              </w:rPr>
            </w:pPr>
            <w:r>
              <w:rPr>
                <w:rFonts w:ascii="宋体" w:hAnsi="宋体" w:hint="eastAsia"/>
                <w:bCs/>
                <w:szCs w:val="21"/>
              </w:rPr>
              <w:t>●《中国校本课程开发案例丛书》，崔允漷主编，上海师范大学出版社，2010</w:t>
            </w:r>
          </w:p>
          <w:p w:rsidR="00B6175B" w:rsidRPr="00A13CEB" w:rsidRDefault="007E741E">
            <w:pPr>
              <w:spacing w:line="300" w:lineRule="auto"/>
              <w:rPr>
                <w:rFonts w:ascii="宋体" w:hAnsi="宋体"/>
                <w:bCs/>
                <w:szCs w:val="21"/>
              </w:rPr>
            </w:pPr>
            <w:r>
              <w:rPr>
                <w:rFonts w:ascii="宋体" w:hAnsi="宋体" w:hint="eastAsia"/>
                <w:bCs/>
                <w:szCs w:val="21"/>
              </w:rPr>
              <w:t>●《课程开发与课程实施散点透视》，陈月茹 叶丽新著，山东教育出版社，2008</w:t>
            </w:r>
          </w:p>
        </w:tc>
      </w:tr>
      <w:tr w:rsidR="00B6175B">
        <w:trPr>
          <w:trHeight w:val="5137"/>
        </w:trPr>
        <w:tc>
          <w:tcPr>
            <w:tcW w:w="1863" w:type="dxa"/>
            <w:noWrap/>
            <w:vAlign w:val="center"/>
          </w:tcPr>
          <w:p w:rsidR="00B6175B" w:rsidRDefault="007E741E">
            <w:pPr>
              <w:jc w:val="center"/>
              <w:rPr>
                <w:b/>
                <w:bCs/>
              </w:rPr>
            </w:pPr>
            <w:r>
              <w:rPr>
                <w:rFonts w:hint="eastAsia"/>
                <w:b/>
                <w:bCs/>
              </w:rPr>
              <w:lastRenderedPageBreak/>
              <w:t>备</w:t>
            </w:r>
            <w:r>
              <w:rPr>
                <w:rFonts w:hint="eastAsia"/>
                <w:b/>
                <w:bCs/>
              </w:rPr>
              <w:t xml:space="preserve">    </w:t>
            </w:r>
            <w:r>
              <w:rPr>
                <w:rFonts w:hint="eastAsia"/>
                <w:b/>
                <w:bCs/>
              </w:rPr>
              <w:t>注</w:t>
            </w:r>
          </w:p>
        </w:tc>
        <w:tc>
          <w:tcPr>
            <w:tcW w:w="7638" w:type="dxa"/>
            <w:gridSpan w:val="5"/>
            <w:noWrap/>
          </w:tcPr>
          <w:p w:rsidR="00A13CEB" w:rsidRDefault="00A13CEB" w:rsidP="00A13CEB">
            <w:pPr>
              <w:spacing w:line="300" w:lineRule="auto"/>
              <w:ind w:firstLineChars="200" w:firstLine="420"/>
              <w:rPr>
                <w:rFonts w:ascii="宋体" w:hAnsi="宋体"/>
                <w:szCs w:val="21"/>
              </w:rPr>
            </w:pPr>
          </w:p>
          <w:p w:rsidR="00A13CEB" w:rsidRDefault="00A13CEB" w:rsidP="00A13CEB">
            <w:pPr>
              <w:spacing w:line="300" w:lineRule="auto"/>
              <w:ind w:firstLineChars="200" w:firstLine="420"/>
              <w:rPr>
                <w:rFonts w:ascii="宋体" w:hAnsi="宋体"/>
                <w:szCs w:val="21"/>
              </w:rPr>
            </w:pPr>
          </w:p>
          <w:p w:rsidR="00B6175B" w:rsidRPr="00A13CEB" w:rsidRDefault="007E741E" w:rsidP="00A13CEB">
            <w:pPr>
              <w:spacing w:line="300" w:lineRule="auto"/>
              <w:ind w:firstLineChars="200" w:firstLine="420"/>
              <w:rPr>
                <w:rFonts w:ascii="宋体" w:hAnsi="宋体"/>
                <w:szCs w:val="21"/>
              </w:rPr>
            </w:pPr>
            <w:r>
              <w:rPr>
                <w:rFonts w:ascii="宋体" w:hAnsi="宋体" w:hint="eastAsia"/>
                <w:szCs w:val="21"/>
              </w:rPr>
              <w:t>本课程纲</w:t>
            </w:r>
            <w:r w:rsidR="00A13CEB">
              <w:rPr>
                <w:rFonts w:ascii="宋体" w:hAnsi="宋体" w:hint="eastAsia"/>
                <w:szCs w:val="21"/>
              </w:rPr>
              <w:t>是在李文倩老师、李艳蔓老师</w:t>
            </w:r>
            <w:r>
              <w:rPr>
                <w:rFonts w:ascii="宋体" w:hAnsi="宋体" w:hint="eastAsia"/>
                <w:szCs w:val="21"/>
              </w:rPr>
              <w:t>合作研究的基础上撰写的，</w:t>
            </w:r>
            <w:r w:rsidR="00A13CEB">
              <w:rPr>
                <w:rFonts w:ascii="宋体" w:hAnsi="宋体" w:hint="eastAsia"/>
                <w:szCs w:val="21"/>
              </w:rPr>
              <w:t>二人尝试</w:t>
            </w:r>
            <w:r>
              <w:rPr>
                <w:rFonts w:ascii="宋体" w:hAnsi="宋体" w:hint="eastAsia"/>
                <w:szCs w:val="21"/>
              </w:rPr>
              <w:t>以</w:t>
            </w:r>
            <w:r>
              <w:rPr>
                <w:rFonts w:ascii="宋体" w:hAnsi="宋体" w:cs="宋体" w:hint="eastAsia"/>
                <w:kern w:val="0"/>
                <w:szCs w:val="21"/>
              </w:rPr>
              <w:t>“</w:t>
            </w:r>
            <w:r w:rsidR="00A13CEB">
              <w:rPr>
                <w:rFonts w:ascii="宋体" w:hAnsi="宋体" w:cs="宋体" w:hint="eastAsia"/>
                <w:kern w:val="0"/>
                <w:szCs w:val="21"/>
              </w:rPr>
              <w:t>昆曲课本剧进课堂</w:t>
            </w:r>
            <w:r>
              <w:rPr>
                <w:rFonts w:ascii="宋体" w:hAnsi="宋体" w:cs="宋体" w:hint="eastAsia"/>
                <w:kern w:val="0"/>
                <w:szCs w:val="21"/>
              </w:rPr>
              <w:t>”为突破口，</w:t>
            </w:r>
            <w:r>
              <w:rPr>
                <w:rFonts w:ascii="宋体" w:hAnsi="宋体" w:hint="eastAsia"/>
                <w:szCs w:val="21"/>
              </w:rPr>
              <w:t>开启</w:t>
            </w:r>
            <w:r w:rsidR="00A13CEB">
              <w:rPr>
                <w:rFonts w:ascii="宋体" w:hAnsi="宋体" w:hint="eastAsia"/>
                <w:szCs w:val="21"/>
              </w:rPr>
              <w:t>昆曲传统文化</w:t>
            </w:r>
            <w:r>
              <w:rPr>
                <w:rFonts w:ascii="宋体" w:hAnsi="宋体" w:hint="eastAsia"/>
                <w:szCs w:val="21"/>
              </w:rPr>
              <w:t>艺术与</w:t>
            </w:r>
            <w:r w:rsidR="00A13CEB">
              <w:rPr>
                <w:rFonts w:ascii="宋体" w:hAnsi="宋体" w:hint="eastAsia"/>
                <w:szCs w:val="21"/>
              </w:rPr>
              <w:t>课本剧阅读</w:t>
            </w:r>
            <w:r>
              <w:rPr>
                <w:rFonts w:ascii="宋体" w:hAnsi="宋体" w:hint="eastAsia"/>
                <w:szCs w:val="21"/>
              </w:rPr>
              <w:t>相结合的教改实验。从</w:t>
            </w:r>
            <w:r w:rsidR="00A13CEB">
              <w:rPr>
                <w:rFonts w:ascii="宋体" w:hAnsi="宋体" w:hint="eastAsia"/>
                <w:szCs w:val="21"/>
              </w:rPr>
              <w:t>昆曲课本剧阅读进课堂</w:t>
            </w:r>
            <w:r>
              <w:rPr>
                <w:rFonts w:ascii="宋体" w:hAnsi="宋体" w:hint="eastAsia"/>
                <w:szCs w:val="21"/>
              </w:rPr>
              <w:t>的理念形成，到</w:t>
            </w:r>
            <w:r w:rsidR="00A13CEB">
              <w:rPr>
                <w:rFonts w:ascii="宋体" w:hAnsi="宋体" w:hint="eastAsia"/>
                <w:szCs w:val="21"/>
              </w:rPr>
              <w:t>昆曲课本剧阅读综合课程开发的实验推进</w:t>
            </w:r>
            <w:r>
              <w:rPr>
                <w:rFonts w:ascii="宋体" w:hAnsi="宋体" w:hint="eastAsia"/>
                <w:szCs w:val="21"/>
              </w:rPr>
              <w:t>，进行了一系列持之不断的实验与改革，</w:t>
            </w:r>
            <w:r>
              <w:rPr>
                <w:rFonts w:ascii="宋体" w:hAnsi="宋体" w:cs="宋体" w:hint="eastAsia"/>
                <w:kern w:val="0"/>
                <w:szCs w:val="21"/>
              </w:rPr>
              <w:t>开发出本土的、新的民间美术综合课程《</w:t>
            </w:r>
            <w:r w:rsidR="00A13CEB">
              <w:rPr>
                <w:rFonts w:ascii="宋体" w:hAnsi="宋体" w:cs="宋体" w:hint="eastAsia"/>
                <w:kern w:val="0"/>
                <w:szCs w:val="21"/>
              </w:rPr>
              <w:t>昆曲课本剧阅读</w:t>
            </w:r>
            <w:r>
              <w:rPr>
                <w:rFonts w:ascii="宋体" w:hAnsi="宋体" w:cs="宋体" w:hint="eastAsia"/>
                <w:kern w:val="0"/>
                <w:szCs w:val="21"/>
              </w:rPr>
              <w:t>》，充分体现</w:t>
            </w:r>
            <w:r w:rsidR="00A13CEB">
              <w:rPr>
                <w:rFonts w:ascii="宋体" w:hAnsi="宋体" w:cs="宋体" w:hint="eastAsia"/>
                <w:kern w:val="0"/>
                <w:szCs w:val="21"/>
              </w:rPr>
              <w:t>民族性、乡土性、表演性、直观性、体验性、创造性、审美性、综合性。</w:t>
            </w:r>
            <w:r>
              <w:rPr>
                <w:rFonts w:ascii="宋体" w:hAnsi="宋体" w:hint="eastAsia"/>
                <w:szCs w:val="21"/>
              </w:rPr>
              <w:t>从一个班发展到一个年级，再到整个学校，后又扩展到其他学校实践，民间文化由此在孩子们的心灵当中生下根来</w:t>
            </w:r>
            <w:r>
              <w:rPr>
                <w:rFonts w:ascii="宋体" w:hAnsi="宋体" w:hint="eastAsia"/>
                <w:bCs/>
                <w:szCs w:val="21"/>
              </w:rPr>
              <w:t>，</w:t>
            </w:r>
            <w:r>
              <w:rPr>
                <w:rFonts w:ascii="宋体" w:hAnsi="宋体" w:hint="eastAsia"/>
                <w:szCs w:val="21"/>
              </w:rPr>
              <w:t>逐步探索出一条适合我国民间文化保护、传承和发展的新路子</w:t>
            </w:r>
            <w:r w:rsidR="00A13CEB">
              <w:rPr>
                <w:rFonts w:ascii="宋体" w:hAnsi="宋体" w:hint="eastAsia"/>
                <w:szCs w:val="21"/>
              </w:rPr>
              <w:t>。</w:t>
            </w:r>
          </w:p>
        </w:tc>
      </w:tr>
    </w:tbl>
    <w:p w:rsidR="00B6175B" w:rsidRPr="00A13CEB" w:rsidRDefault="00B6175B"/>
    <w:p w:rsidR="00B6175B" w:rsidRDefault="00B6175B">
      <w:bookmarkStart w:id="0" w:name="_GoBack"/>
      <w:bookmarkEnd w:id="0"/>
    </w:p>
    <w:sectPr w:rsidR="00B6175B" w:rsidSect="00B6175B">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70B" w:rsidRDefault="0040170B" w:rsidP="00B6175B">
      <w:r>
        <w:separator/>
      </w:r>
    </w:p>
  </w:endnote>
  <w:endnote w:type="continuationSeparator" w:id="1">
    <w:p w:rsidR="0040170B" w:rsidRDefault="0040170B" w:rsidP="00B61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5B" w:rsidRDefault="00DE011A">
    <w:pPr>
      <w:pStyle w:val="a3"/>
      <w:framePr w:wrap="around" w:vAnchor="text" w:hAnchor="margin" w:xAlign="center" w:y="1"/>
      <w:rPr>
        <w:rStyle w:val="a6"/>
      </w:rPr>
    </w:pPr>
    <w:r>
      <w:fldChar w:fldCharType="begin"/>
    </w:r>
    <w:r w:rsidR="007E741E">
      <w:rPr>
        <w:rStyle w:val="a6"/>
      </w:rPr>
      <w:instrText xml:space="preserve">PAGE  </w:instrText>
    </w:r>
    <w:r>
      <w:fldChar w:fldCharType="end"/>
    </w:r>
  </w:p>
  <w:p w:rsidR="00B6175B" w:rsidRDefault="00B6175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5B" w:rsidRDefault="00DE011A">
    <w:pPr>
      <w:pStyle w:val="a3"/>
      <w:framePr w:wrap="around" w:vAnchor="text" w:hAnchor="margin" w:xAlign="center" w:y="1"/>
      <w:rPr>
        <w:rStyle w:val="a6"/>
      </w:rPr>
    </w:pPr>
    <w:r>
      <w:fldChar w:fldCharType="begin"/>
    </w:r>
    <w:r w:rsidR="007E741E">
      <w:rPr>
        <w:rStyle w:val="a6"/>
      </w:rPr>
      <w:instrText xml:space="preserve">PAGE  </w:instrText>
    </w:r>
    <w:r>
      <w:fldChar w:fldCharType="separate"/>
    </w:r>
    <w:r w:rsidR="00803EE3">
      <w:rPr>
        <w:rStyle w:val="a6"/>
        <w:noProof/>
      </w:rPr>
      <w:t>1</w:t>
    </w:r>
    <w:r>
      <w:fldChar w:fldCharType="end"/>
    </w:r>
  </w:p>
  <w:p w:rsidR="00B6175B" w:rsidRDefault="00B6175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70B" w:rsidRDefault="0040170B" w:rsidP="00B6175B">
      <w:r>
        <w:separator/>
      </w:r>
    </w:p>
  </w:footnote>
  <w:footnote w:type="continuationSeparator" w:id="1">
    <w:p w:rsidR="0040170B" w:rsidRDefault="0040170B" w:rsidP="00B617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31C1A3E"/>
    <w:rsid w:val="00113BA9"/>
    <w:rsid w:val="0040170B"/>
    <w:rsid w:val="007E741E"/>
    <w:rsid w:val="00803EE3"/>
    <w:rsid w:val="00A13CEB"/>
    <w:rsid w:val="00B6175B"/>
    <w:rsid w:val="00DE011A"/>
    <w:rsid w:val="239B64ED"/>
    <w:rsid w:val="530B6AC4"/>
    <w:rsid w:val="731C1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75B"/>
    <w:pPr>
      <w:widowControl w:val="0"/>
      <w:jc w:val="both"/>
    </w:pPr>
    <w:rPr>
      <w:kern w:val="2"/>
      <w:sz w:val="21"/>
      <w:szCs w:val="24"/>
    </w:rPr>
  </w:style>
  <w:style w:type="paragraph" w:styleId="1">
    <w:name w:val="heading 1"/>
    <w:basedOn w:val="a"/>
    <w:next w:val="a"/>
    <w:uiPriority w:val="9"/>
    <w:qFormat/>
    <w:rsid w:val="00B6175B"/>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B6175B"/>
    <w:pPr>
      <w:tabs>
        <w:tab w:val="center" w:pos="4153"/>
        <w:tab w:val="right" w:pos="8306"/>
      </w:tabs>
      <w:snapToGrid w:val="0"/>
      <w:jc w:val="left"/>
    </w:pPr>
    <w:rPr>
      <w:kern w:val="0"/>
      <w:sz w:val="18"/>
      <w:szCs w:val="18"/>
    </w:rPr>
  </w:style>
  <w:style w:type="paragraph" w:styleId="a4">
    <w:name w:val="Normal (Web)"/>
    <w:basedOn w:val="a"/>
    <w:rsid w:val="00B6175B"/>
    <w:pPr>
      <w:spacing w:beforeAutospacing="1" w:afterAutospacing="1"/>
      <w:jc w:val="left"/>
    </w:pPr>
    <w:rPr>
      <w:kern w:val="0"/>
      <w:sz w:val="24"/>
    </w:rPr>
  </w:style>
  <w:style w:type="character" w:styleId="a5">
    <w:name w:val="Strong"/>
    <w:basedOn w:val="a0"/>
    <w:qFormat/>
    <w:rsid w:val="00B6175B"/>
    <w:rPr>
      <w:b/>
    </w:rPr>
  </w:style>
  <w:style w:type="character" w:styleId="a6">
    <w:name w:val="page number"/>
    <w:basedOn w:val="a0"/>
    <w:qFormat/>
    <w:rsid w:val="00B6175B"/>
  </w:style>
  <w:style w:type="paragraph" w:styleId="a7">
    <w:name w:val="header"/>
    <w:basedOn w:val="a"/>
    <w:link w:val="Char"/>
    <w:rsid w:val="00113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13BA9"/>
    <w:rPr>
      <w:kern w:val="2"/>
      <w:sz w:val="18"/>
      <w:szCs w:val="18"/>
    </w:rPr>
  </w:style>
  <w:style w:type="paragraph" w:styleId="a8">
    <w:name w:val="List Paragraph"/>
    <w:basedOn w:val="a"/>
    <w:uiPriority w:val="99"/>
    <w:unhideWhenUsed/>
    <w:rsid w:val="00113BA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2019-04-14T11:50:00Z</dcterms:created>
  <dcterms:modified xsi:type="dcterms:W3CDTF">2019-09-16T08:48:00Z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